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AA95" w14:textId="77777777" w:rsidR="00757033" w:rsidRPr="003E4615" w:rsidRDefault="0054246E">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sz w:val="24"/>
          <w:szCs w:val="24"/>
        </w:rPr>
        <w:pict w14:anchorId="372461D6">
          <v:roundrect id="_x0000_s2078" style="position:absolute;margin-left:70.9pt;margin-top:4.6pt;width:370.55pt;height:97.2pt;z-index:3;mso-position-horizontal-relative:text;mso-position-vertical-relative:text" arcsize="10923f" fillcolor="#fabf8f [1945]" strokecolor="#bfbfbf [2412]" strokeweight="3pt">
            <v:shadow on="t" type="perspective" color="#4f6228" opacity=".5" offset="1pt" offset2="-1pt"/>
            <v:textbox inset="5.85pt,.7pt,5.85pt,.7pt">
              <w:txbxContent>
                <w:p w14:paraId="170DC4B1" w14:textId="77777777" w:rsidR="00234532" w:rsidRDefault="00234532">
                  <w:pPr>
                    <w:jc w:val="center"/>
                    <w:rPr>
                      <w:rFonts w:ascii="ＭＳ ゴシック" w:eastAsia="ＭＳ ゴシック" w:hAnsi="ＭＳ ゴシック"/>
                      <w:b/>
                      <w:sz w:val="44"/>
                    </w:rPr>
                  </w:pPr>
                  <w:r>
                    <w:rPr>
                      <w:rFonts w:ascii="ＭＳ ゴシック" w:eastAsia="ＭＳ ゴシック" w:hAnsi="ＭＳ ゴシック" w:hint="eastAsia"/>
                      <w:b/>
                      <w:sz w:val="52"/>
                    </w:rPr>
                    <w:t>収支計算の手引き</w:t>
                  </w:r>
                </w:p>
                <w:p w14:paraId="063F6923" w14:textId="77777777" w:rsidR="00234532" w:rsidRDefault="00234532">
                  <w:pPr>
                    <w:jc w:val="center"/>
                    <w:rPr>
                      <w:rFonts w:ascii="ＭＳ ゴシック" w:eastAsia="ＭＳ ゴシック" w:hAnsi="ＭＳ ゴシック"/>
                      <w:b/>
                      <w:sz w:val="44"/>
                    </w:rPr>
                  </w:pPr>
                  <w:r>
                    <w:rPr>
                      <w:rFonts w:ascii="ＭＳ ゴシック" w:eastAsia="ＭＳ ゴシック" w:hAnsi="ＭＳ ゴシック" w:hint="eastAsia"/>
                      <w:b/>
                      <w:sz w:val="44"/>
                    </w:rPr>
                    <w:t>（不動産所得のある方用）</w:t>
                  </w:r>
                </w:p>
              </w:txbxContent>
            </v:textbox>
          </v:roundrect>
        </w:pict>
      </w:r>
    </w:p>
    <w:p w14:paraId="3F4DCCAD"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26B1EBAE"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12AB3C18"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4E2D1BF1"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3395C15F" w14:textId="77777777" w:rsidR="00757033" w:rsidRPr="003E4615" w:rsidRDefault="00757033">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132824AB" w14:textId="77777777" w:rsidR="005C37A5" w:rsidRPr="003E4615" w:rsidRDefault="005C37A5">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06136EB8" w14:textId="77777777" w:rsidR="005C37A5" w:rsidRPr="00A034F3" w:rsidRDefault="005C37A5" w:rsidP="005C37A5">
      <w:pPr>
        <w:autoSpaceDE w:val="0"/>
        <w:autoSpaceDN w:val="0"/>
        <w:adjustRightInd w:val="0"/>
        <w:snapToGrid w:val="0"/>
        <w:spacing w:line="360" w:lineRule="exact"/>
        <w:ind w:leftChars="140" w:left="282" w:rightChars="139" w:right="280"/>
        <w:jc w:val="left"/>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申告会場での仕分けや収支内訳書の作成は時間がかかってしまいます。</w:t>
      </w:r>
    </w:p>
    <w:p w14:paraId="328B3DF8" w14:textId="4898B5F7" w:rsidR="005C37A5" w:rsidRPr="003E4615" w:rsidRDefault="005C37A5" w:rsidP="005C37A5">
      <w:pPr>
        <w:autoSpaceDE w:val="0"/>
        <w:autoSpaceDN w:val="0"/>
        <w:adjustRightInd w:val="0"/>
        <w:snapToGrid w:val="0"/>
        <w:spacing w:line="360" w:lineRule="exact"/>
        <w:ind w:leftChars="140" w:left="282" w:rightChars="139" w:right="280"/>
        <w:jc w:val="left"/>
        <w:rPr>
          <w:rFonts w:asciiTheme="majorEastAsia" w:eastAsiaTheme="majorEastAsia" w:hAnsiTheme="majorEastAsia"/>
          <w:color w:val="CC0000"/>
          <w:kern w:val="0"/>
          <w:sz w:val="24"/>
          <w:szCs w:val="24"/>
        </w:rPr>
      </w:pPr>
      <w:r w:rsidRPr="00A034F3">
        <w:rPr>
          <w:rFonts w:asciiTheme="majorEastAsia" w:eastAsiaTheme="majorEastAsia" w:hAnsiTheme="majorEastAsia" w:hint="eastAsia"/>
          <w:color w:val="A50021"/>
          <w:kern w:val="0"/>
          <w:sz w:val="24"/>
          <w:szCs w:val="24"/>
        </w:rPr>
        <w:t>事前に、令和</w:t>
      </w:r>
      <w:r w:rsidR="00783153">
        <w:rPr>
          <w:rFonts w:asciiTheme="majorEastAsia" w:eastAsiaTheme="majorEastAsia" w:hAnsiTheme="majorEastAsia" w:hint="eastAsia"/>
          <w:color w:val="A50021"/>
          <w:kern w:val="0"/>
          <w:sz w:val="24"/>
          <w:szCs w:val="24"/>
        </w:rPr>
        <w:t xml:space="preserve"> </w:t>
      </w:r>
      <w:r w:rsidR="0054246E">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年分（</w:t>
      </w:r>
      <w:r w:rsidR="00783153">
        <w:rPr>
          <w:rFonts w:asciiTheme="majorEastAsia" w:eastAsiaTheme="majorEastAsia" w:hAnsiTheme="majorEastAsia" w:hint="eastAsia"/>
          <w:color w:val="A50021"/>
          <w:kern w:val="0"/>
          <w:sz w:val="24"/>
          <w:szCs w:val="24"/>
        </w:rPr>
        <w:t xml:space="preserve">令和 </w:t>
      </w:r>
      <w:r w:rsidR="0054246E">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 1月 1日～令和</w:t>
      </w:r>
      <w:r w:rsidR="00783153">
        <w:rPr>
          <w:rFonts w:asciiTheme="majorEastAsia" w:eastAsiaTheme="majorEastAsia" w:hAnsiTheme="majorEastAsia" w:hint="eastAsia"/>
          <w:color w:val="A50021"/>
          <w:kern w:val="0"/>
          <w:sz w:val="24"/>
          <w:szCs w:val="24"/>
        </w:rPr>
        <w:t xml:space="preserve"> </w:t>
      </w:r>
      <w:r w:rsidR="0054246E">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年12月31日）の収入・必要経費について、販売明細書や領収書等を見ながら分類・集計して、別添の「令和</w:t>
      </w:r>
      <w:r w:rsidR="00783153">
        <w:rPr>
          <w:rFonts w:asciiTheme="majorEastAsia" w:eastAsiaTheme="majorEastAsia" w:hAnsiTheme="majorEastAsia" w:hint="eastAsia"/>
          <w:color w:val="A50021"/>
          <w:kern w:val="0"/>
          <w:sz w:val="24"/>
          <w:szCs w:val="24"/>
        </w:rPr>
        <w:t xml:space="preserve"> </w:t>
      </w:r>
      <w:r w:rsidR="0054246E">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年分収支内訳書（</w:t>
      </w:r>
      <w:r w:rsidR="00783153">
        <w:rPr>
          <w:rFonts w:asciiTheme="majorEastAsia" w:eastAsiaTheme="majorEastAsia" w:hAnsiTheme="majorEastAsia" w:hint="eastAsia"/>
          <w:color w:val="A50021"/>
          <w:kern w:val="0"/>
          <w:sz w:val="24"/>
          <w:szCs w:val="24"/>
        </w:rPr>
        <w:t>不動産所得用</w:t>
      </w:r>
      <w:r w:rsidRPr="00A034F3">
        <w:rPr>
          <w:rFonts w:asciiTheme="majorEastAsia" w:eastAsiaTheme="majorEastAsia" w:hAnsiTheme="majorEastAsia" w:hint="eastAsia"/>
          <w:color w:val="A50021"/>
          <w:kern w:val="0"/>
          <w:sz w:val="24"/>
          <w:szCs w:val="24"/>
        </w:rPr>
        <w:t>）」を作成のうえ、当日ご持参くださるようお願いします。</w:t>
      </w:r>
    </w:p>
    <w:p w14:paraId="22D5249E" w14:textId="77777777" w:rsidR="005C37A5" w:rsidRPr="00783153" w:rsidRDefault="005C37A5" w:rsidP="005C37A5">
      <w:pPr>
        <w:autoSpaceDE w:val="0"/>
        <w:autoSpaceDN w:val="0"/>
        <w:adjustRightInd w:val="0"/>
        <w:snapToGrid w:val="0"/>
        <w:spacing w:line="360" w:lineRule="exact"/>
        <w:ind w:rightChars="139" w:right="280"/>
        <w:jc w:val="left"/>
        <w:rPr>
          <w:rFonts w:asciiTheme="majorEastAsia" w:eastAsiaTheme="majorEastAsia" w:hAnsiTheme="majorEastAsia"/>
          <w:color w:val="CC0000"/>
          <w:kern w:val="0"/>
          <w:sz w:val="24"/>
          <w:szCs w:val="24"/>
        </w:rPr>
      </w:pPr>
    </w:p>
    <w:p w14:paraId="65EA8CD9" w14:textId="77777777" w:rsidR="00757033" w:rsidRPr="003E4615" w:rsidRDefault="0054246E">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09CA14CE">
          <v:roundrect id="_x0000_s2077" style="position:absolute;margin-left:.35pt;margin-top:1.3pt;width:510.1pt;height:252pt;z-index:4;mso-position-horizontal-relative:text;mso-position-vertical-relative:text" arcsize="4590f" filled="f" strokeweight="4pt">
            <v:stroke linestyle="thinThin"/>
            <v:textbox inset="5.85pt,.7pt,5.85pt,.7pt"/>
          </v:roundrect>
        </w:pict>
      </w:r>
    </w:p>
    <w:p w14:paraId="722A5DA9" w14:textId="77777777" w:rsidR="005E0832" w:rsidRDefault="00AA50F0" w:rsidP="005E0832">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この「収支計算の手引き」は、</w:t>
      </w:r>
      <w:r w:rsidR="008A3450" w:rsidRPr="003E4615">
        <w:rPr>
          <w:rFonts w:asciiTheme="majorEastAsia" w:eastAsiaTheme="majorEastAsia" w:hAnsiTheme="majorEastAsia" w:hint="eastAsia"/>
          <w:kern w:val="0"/>
          <w:sz w:val="24"/>
          <w:szCs w:val="24"/>
        </w:rPr>
        <w:t>事業</w:t>
      </w:r>
      <w:r w:rsidRPr="003E4615">
        <w:rPr>
          <w:rFonts w:asciiTheme="majorEastAsia" w:eastAsiaTheme="majorEastAsia" w:hAnsiTheme="majorEastAsia" w:hint="eastAsia"/>
          <w:kern w:val="0"/>
          <w:sz w:val="24"/>
          <w:szCs w:val="24"/>
        </w:rPr>
        <w:t>を営む方（青色申告の方を除く）が</w:t>
      </w:r>
      <w:r w:rsidR="004D3CEE"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収支計算に基づき</w:t>
      </w:r>
      <w:r w:rsidR="00783153">
        <w:rPr>
          <w:rFonts w:asciiTheme="majorEastAsia" w:eastAsiaTheme="majorEastAsia" w:hAnsiTheme="majorEastAsia" w:hint="eastAsia"/>
          <w:kern w:val="0"/>
          <w:sz w:val="24"/>
          <w:szCs w:val="24"/>
        </w:rPr>
        <w:t>不動産</w:t>
      </w:r>
      <w:r w:rsidRPr="003E4615">
        <w:rPr>
          <w:rFonts w:asciiTheme="majorEastAsia" w:eastAsiaTheme="majorEastAsia" w:hAnsiTheme="majorEastAsia" w:hint="eastAsia"/>
          <w:kern w:val="0"/>
          <w:sz w:val="24"/>
          <w:szCs w:val="24"/>
        </w:rPr>
        <w:t>所得を計算できるよう作成したものです。</w:t>
      </w:r>
      <w:r w:rsidR="005C37A5" w:rsidRPr="003E4615">
        <w:rPr>
          <w:rFonts w:asciiTheme="majorEastAsia" w:eastAsiaTheme="majorEastAsia" w:hAnsiTheme="majorEastAsia" w:hint="eastAsia"/>
          <w:kern w:val="0"/>
          <w:sz w:val="24"/>
          <w:szCs w:val="24"/>
        </w:rPr>
        <w:t>（※</w:t>
      </w:r>
      <w:r w:rsidR="00944AB2" w:rsidRPr="003E4615">
        <w:rPr>
          <w:rFonts w:asciiTheme="majorEastAsia" w:eastAsiaTheme="majorEastAsia" w:hAnsiTheme="majorEastAsia" w:hint="eastAsia"/>
          <w:kern w:val="0"/>
          <w:sz w:val="24"/>
          <w:szCs w:val="24"/>
        </w:rPr>
        <w:t>収支計算とは「収入」から「支出（その収入を得るための経費）」を差し引いて「所得」を計算することです。</w:t>
      </w:r>
      <w:r w:rsidR="005C37A5" w:rsidRPr="003E4615">
        <w:rPr>
          <w:rFonts w:asciiTheme="majorEastAsia" w:eastAsiaTheme="majorEastAsia" w:hAnsiTheme="majorEastAsia" w:hint="eastAsia"/>
          <w:kern w:val="0"/>
          <w:sz w:val="24"/>
          <w:szCs w:val="24"/>
        </w:rPr>
        <w:t>）</w:t>
      </w:r>
    </w:p>
    <w:p w14:paraId="5E580DC2" w14:textId="77777777" w:rsidR="00DE16C1" w:rsidRDefault="005C37A5"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この手引きにある○数字や○記号は、収支内訳書の欄に対応していますので、説明を参考に</w:t>
      </w:r>
      <w:r w:rsidR="00DE16C1">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それぞれの欄へ記入して計算をしてください。</w:t>
      </w:r>
    </w:p>
    <w:p w14:paraId="7314C4EF" w14:textId="77777777" w:rsidR="005E0832" w:rsidRDefault="005E0832" w:rsidP="005E0832">
      <w:pPr>
        <w:autoSpaceDE w:val="0"/>
        <w:autoSpaceDN w:val="0"/>
        <w:adjustRightInd w:val="0"/>
        <w:snapToGrid w:val="0"/>
        <w:spacing w:line="360" w:lineRule="exact"/>
        <w:ind w:leftChars="140" w:left="282" w:rightChars="139" w:right="280" w:firstLineChars="100" w:firstLine="232"/>
        <w:jc w:val="left"/>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Pr>
          <w:rFonts w:asciiTheme="majorEastAsia" w:eastAsiaTheme="majorEastAsia" w:hAnsiTheme="majorEastAsia" w:cs="ＭＳ 明朝" w:hint="eastAsia"/>
          <w:color w:val="A50021"/>
          <w:kern w:val="0"/>
          <w:sz w:val="24"/>
          <w:szCs w:val="24"/>
        </w:rPr>
        <w:t xml:space="preserve"> </w:t>
      </w:r>
      <w:r w:rsidR="000940C6" w:rsidRPr="000940C6">
        <w:rPr>
          <w:rFonts w:asciiTheme="majorEastAsia" w:eastAsiaTheme="majorEastAsia" w:hAnsiTheme="majorEastAsia" w:hint="eastAsia"/>
          <w:color w:val="A50021"/>
          <w:kern w:val="0"/>
          <w:sz w:val="24"/>
          <w:szCs w:val="24"/>
        </w:rPr>
        <w:t>事業が複数ある場合には、事業ごとに収支内訳書を作成する必要があります。</w:t>
      </w:r>
    </w:p>
    <w:p w14:paraId="7ED3EF85" w14:textId="77777777" w:rsidR="005E0832" w:rsidRDefault="005C37A5" w:rsidP="005E0832">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0940C6">
        <w:rPr>
          <w:rFonts w:asciiTheme="majorEastAsia" w:eastAsiaTheme="majorEastAsia" w:hAnsiTheme="majorEastAsia" w:hint="eastAsia"/>
          <w:color w:val="A50021"/>
          <w:kern w:val="0"/>
          <w:sz w:val="24"/>
          <w:szCs w:val="24"/>
        </w:rPr>
        <w:t>それぞれの事業において、</w:t>
      </w:r>
      <w:r w:rsidR="005E0832" w:rsidRPr="00A33CB5">
        <w:rPr>
          <w:rFonts w:asciiTheme="majorEastAsia" w:eastAsiaTheme="majorEastAsia" w:hAnsiTheme="majorEastAsia" w:hint="eastAsia"/>
          <w:color w:val="A50021"/>
          <w:kern w:val="0"/>
          <w:sz w:val="24"/>
          <w:szCs w:val="24"/>
        </w:rPr>
        <w:t>家事用やその他の事業用にも使用している共用部分がある</w:t>
      </w:r>
    </w:p>
    <w:p w14:paraId="2398B455" w14:textId="77777777" w:rsidR="005E0832" w:rsidRDefault="005E0832" w:rsidP="005E0832">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もの</w:t>
      </w:r>
      <w:r w:rsidR="005C37A5" w:rsidRPr="000940C6">
        <w:rPr>
          <w:rFonts w:asciiTheme="majorEastAsia" w:eastAsiaTheme="majorEastAsia" w:hAnsiTheme="majorEastAsia" w:hint="eastAsia"/>
          <w:color w:val="A50021"/>
          <w:kern w:val="0"/>
          <w:sz w:val="24"/>
          <w:szCs w:val="24"/>
        </w:rPr>
        <w:t>については、</w:t>
      </w:r>
      <w:r w:rsidR="000940C6" w:rsidRPr="000940C6">
        <w:rPr>
          <w:rFonts w:asciiTheme="majorEastAsia" w:eastAsiaTheme="majorEastAsia" w:hAnsiTheme="majorEastAsia" w:hint="eastAsia"/>
          <w:color w:val="A50021"/>
          <w:kern w:val="0"/>
          <w:sz w:val="24"/>
          <w:szCs w:val="24"/>
        </w:rPr>
        <w:t>仕分け・按分をして</w:t>
      </w:r>
      <w:r w:rsidR="005C37A5" w:rsidRPr="000940C6">
        <w:rPr>
          <w:rFonts w:asciiTheme="majorEastAsia" w:eastAsiaTheme="majorEastAsia" w:hAnsiTheme="majorEastAsia" w:hint="eastAsia"/>
          <w:color w:val="A50021"/>
          <w:kern w:val="0"/>
          <w:sz w:val="24"/>
          <w:szCs w:val="24"/>
        </w:rPr>
        <w:t>、その事業部分のみを計上する必要があります</w:t>
      </w:r>
      <w:r>
        <w:rPr>
          <w:rFonts w:asciiTheme="majorEastAsia" w:eastAsiaTheme="majorEastAsia" w:hAnsiTheme="majorEastAsia" w:hint="eastAsia"/>
          <w:color w:val="A50021"/>
          <w:kern w:val="0"/>
          <w:sz w:val="24"/>
          <w:szCs w:val="24"/>
        </w:rPr>
        <w:t>。</w:t>
      </w:r>
    </w:p>
    <w:p w14:paraId="344AF3D3" w14:textId="77777777" w:rsidR="005C37A5" w:rsidRPr="00DE16C1" w:rsidRDefault="005E0832" w:rsidP="00DE16C1">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家事用やその他の事業用を減算して経費計上してください。</w:t>
      </w:r>
    </w:p>
    <w:p w14:paraId="3A78C26A" w14:textId="77777777" w:rsidR="00DE16C1" w:rsidRDefault="00DE16C1"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p>
    <w:p w14:paraId="45C73167" w14:textId="77777777" w:rsidR="00DE16C1" w:rsidRPr="003E4615" w:rsidRDefault="00DE16C1"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内容が分かりにくい、どう集計したらいいのか分からないなど、不明な点がございましたら、申告期間前に、役場税務課や税務署へご相談ください。</w:t>
      </w:r>
    </w:p>
    <w:p w14:paraId="05BF0E8B" w14:textId="77777777" w:rsidR="005871C1" w:rsidRPr="003E4615" w:rsidRDefault="005871C1"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0D9DA0F9" w14:textId="77777777" w:rsidR="004A01C8" w:rsidRDefault="004A01C8"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733525F4" w14:textId="77777777" w:rsidR="00DE16C1" w:rsidRPr="003E4615" w:rsidRDefault="00DE16C1"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58FDF601" w14:textId="77777777" w:rsidR="001971AB" w:rsidRPr="003E4615" w:rsidRDefault="001971AB">
      <w:pPr>
        <w:autoSpaceDE w:val="0"/>
        <w:autoSpaceDN w:val="0"/>
        <w:adjustRightInd w:val="0"/>
        <w:spacing w:line="360" w:lineRule="exact"/>
        <w:jc w:val="left"/>
        <w:rPr>
          <w:rFonts w:asciiTheme="majorEastAsia" w:eastAsiaTheme="majorEastAsia" w:hAnsiTheme="majorEastAsia"/>
          <w:color w:val="FF0000"/>
          <w:kern w:val="0"/>
          <w:sz w:val="24"/>
          <w:szCs w:val="24"/>
        </w:rPr>
      </w:pPr>
    </w:p>
    <w:tbl>
      <w:tblPr>
        <w:tblStyle w:val="ac"/>
        <w:tblpPr w:leftFromText="142" w:rightFromText="142" w:vertAnchor="text" w:horzAnchor="margin" w:tblpY="-7"/>
        <w:tblW w:w="0" w:type="auto"/>
        <w:shd w:val="clear" w:color="auto" w:fill="FBD4B4" w:themeFill="accent6" w:themeFillTint="66"/>
        <w:tblLook w:val="04A0" w:firstRow="1" w:lastRow="0" w:firstColumn="1" w:lastColumn="0" w:noHBand="0" w:noVBand="1"/>
      </w:tblPr>
      <w:tblGrid>
        <w:gridCol w:w="3119"/>
      </w:tblGrid>
      <w:tr w:rsidR="00692A81" w:rsidRPr="003E4615" w14:paraId="4555FC9D" w14:textId="77777777" w:rsidTr="00692A81">
        <w:trPr>
          <w:trHeight w:val="567"/>
        </w:trPr>
        <w:tc>
          <w:tcPr>
            <w:tcW w:w="3119" w:type="dxa"/>
            <w:shd w:val="clear" w:color="auto" w:fill="FBD4B4" w:themeFill="accent6" w:themeFillTint="66"/>
            <w:vAlign w:val="center"/>
          </w:tcPr>
          <w:p w14:paraId="21D361A7" w14:textId="77777777" w:rsidR="00692A81" w:rsidRPr="003E4615" w:rsidRDefault="00692A81" w:rsidP="00692A81">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Ⅰ　収入金額の計算</w:t>
            </w:r>
          </w:p>
        </w:tc>
      </w:tr>
    </w:tbl>
    <w:p w14:paraId="0EC8EEAD" w14:textId="77777777" w:rsidR="00B216AD" w:rsidRPr="003E4615" w:rsidRDefault="00B216AD">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4D791BF1" w14:textId="77777777" w:rsidR="00757033" w:rsidRPr="003E4615" w:rsidRDefault="00757033">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419B2" w:rsidRPr="003E4615" w14:paraId="17B84ABB" w14:textId="77777777" w:rsidTr="005871C1">
        <w:trPr>
          <w:trHeight w:val="3369"/>
        </w:trPr>
        <w:tc>
          <w:tcPr>
            <w:tcW w:w="448" w:type="dxa"/>
          </w:tcPr>
          <w:p w14:paraId="3A31D620" w14:textId="77777777" w:rsidR="006419B2"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①</w:t>
            </w:r>
          </w:p>
        </w:tc>
        <w:tc>
          <w:tcPr>
            <w:tcW w:w="1843" w:type="dxa"/>
          </w:tcPr>
          <w:p w14:paraId="24F060D8" w14:textId="77777777" w:rsidR="006419B2" w:rsidRPr="003E4615" w:rsidRDefault="00783153" w:rsidP="006419B2">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賃借料</w:t>
            </w:r>
          </w:p>
        </w:tc>
        <w:tc>
          <w:tcPr>
            <w:tcW w:w="283" w:type="dxa"/>
          </w:tcPr>
          <w:p w14:paraId="34C0026E" w14:textId="77777777" w:rsidR="006419B2" w:rsidRPr="003E4615" w:rsidRDefault="006419B2" w:rsidP="004D3CEE">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52A0622" w14:textId="77777777" w:rsidR="00C57040" w:rsidRPr="003E4615" w:rsidRDefault="00C44104" w:rsidP="001271E2">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不動産</w:t>
            </w:r>
            <w:r w:rsidR="00C57040" w:rsidRPr="003E4615">
              <w:rPr>
                <w:rFonts w:asciiTheme="majorEastAsia" w:eastAsiaTheme="majorEastAsia" w:hAnsiTheme="majorEastAsia" w:hint="eastAsia"/>
                <w:kern w:val="0"/>
                <w:sz w:val="24"/>
                <w:szCs w:val="24"/>
              </w:rPr>
              <w:t>における</w:t>
            </w:r>
            <w:r>
              <w:rPr>
                <w:rFonts w:asciiTheme="majorEastAsia" w:eastAsiaTheme="majorEastAsia" w:hAnsiTheme="majorEastAsia" w:hint="eastAsia"/>
                <w:kern w:val="0"/>
                <w:sz w:val="24"/>
                <w:szCs w:val="24"/>
              </w:rPr>
              <w:t>賃借料（家賃収入等）の</w:t>
            </w:r>
            <w:r w:rsidR="00C57040" w:rsidRPr="003E4615">
              <w:rPr>
                <w:rFonts w:asciiTheme="majorEastAsia" w:eastAsiaTheme="majorEastAsia" w:hAnsiTheme="majorEastAsia" w:hint="eastAsia"/>
                <w:kern w:val="0"/>
                <w:sz w:val="24"/>
                <w:szCs w:val="24"/>
              </w:rPr>
              <w:t>金額を記入します。</w:t>
            </w:r>
          </w:p>
          <w:p w14:paraId="783A2DD3" w14:textId="77777777" w:rsidR="006419B2" w:rsidRDefault="00FE7F86" w:rsidP="000D0FBC">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収支内訳書</w:t>
            </w:r>
            <w:r w:rsidR="00C44104">
              <w:rPr>
                <w:rFonts w:asciiTheme="majorEastAsia" w:eastAsiaTheme="majorEastAsia" w:hAnsiTheme="majorEastAsia" w:hint="eastAsia"/>
                <w:kern w:val="0"/>
                <w:sz w:val="24"/>
                <w:szCs w:val="24"/>
              </w:rPr>
              <w:t>１</w:t>
            </w:r>
            <w:r w:rsidRPr="003E4615">
              <w:rPr>
                <w:rFonts w:asciiTheme="majorEastAsia" w:eastAsiaTheme="majorEastAsia" w:hAnsiTheme="majorEastAsia" w:hint="eastAsia"/>
                <w:kern w:val="0"/>
                <w:sz w:val="24"/>
                <w:szCs w:val="24"/>
              </w:rPr>
              <w:t>ページ目の「</w:t>
            </w:r>
            <w:r w:rsidR="00C44104">
              <w:rPr>
                <w:rFonts w:asciiTheme="majorEastAsia" w:eastAsiaTheme="majorEastAsia" w:hAnsiTheme="majorEastAsia" w:hint="eastAsia"/>
                <w:kern w:val="0"/>
                <w:sz w:val="24"/>
                <w:szCs w:val="24"/>
              </w:rPr>
              <w:t>不動産所得の収入の内訳</w:t>
            </w:r>
            <w:r w:rsidRPr="003E4615">
              <w:rPr>
                <w:rFonts w:asciiTheme="majorEastAsia" w:eastAsiaTheme="majorEastAsia" w:hAnsiTheme="majorEastAsia" w:hint="eastAsia"/>
                <w:kern w:val="0"/>
                <w:sz w:val="24"/>
                <w:szCs w:val="24"/>
              </w:rPr>
              <w:t>」欄に、</w:t>
            </w:r>
            <w:r w:rsidR="00C44104">
              <w:rPr>
                <w:rFonts w:asciiTheme="majorEastAsia" w:eastAsiaTheme="majorEastAsia" w:hAnsiTheme="majorEastAsia" w:hint="eastAsia"/>
                <w:kern w:val="0"/>
                <w:sz w:val="24"/>
                <w:szCs w:val="24"/>
              </w:rPr>
              <w:t>内訳を記入します</w:t>
            </w:r>
            <w:r w:rsidR="00BD6500" w:rsidRPr="003E4615">
              <w:rPr>
                <w:rFonts w:asciiTheme="majorEastAsia" w:eastAsiaTheme="majorEastAsia" w:hAnsiTheme="majorEastAsia" w:hint="eastAsia"/>
                <w:kern w:val="0"/>
                <w:sz w:val="24"/>
                <w:szCs w:val="24"/>
              </w:rPr>
              <w:t>。</w:t>
            </w:r>
            <w:r w:rsidR="000D0FBC">
              <w:rPr>
                <w:rFonts w:asciiTheme="majorEastAsia" w:eastAsiaTheme="majorEastAsia" w:hAnsiTheme="majorEastAsia" w:hint="eastAsia"/>
                <w:kern w:val="0"/>
                <w:sz w:val="24"/>
                <w:szCs w:val="24"/>
              </w:rPr>
              <w:t>賃借料</w:t>
            </w:r>
            <w:r w:rsidR="00BD6500" w:rsidRPr="003E4615">
              <w:rPr>
                <w:rFonts w:asciiTheme="majorEastAsia" w:eastAsiaTheme="majorEastAsia" w:hAnsiTheme="majorEastAsia" w:hint="eastAsia"/>
                <w:kern w:val="0"/>
                <w:sz w:val="24"/>
                <w:szCs w:val="24"/>
              </w:rPr>
              <w:t>の総額を求め「</w:t>
            </w:r>
            <w:r w:rsidR="00BD6500" w:rsidRPr="003E4615">
              <w:rPr>
                <w:rFonts w:asciiTheme="majorEastAsia" w:eastAsiaTheme="majorEastAsia" w:hAnsiTheme="majorEastAsia" w:cs="ＭＳ 明朝" w:hint="eastAsia"/>
                <w:kern w:val="0"/>
                <w:sz w:val="24"/>
                <w:szCs w:val="24"/>
              </w:rPr>
              <w:t>①</w:t>
            </w:r>
            <w:r w:rsidR="000D0FBC">
              <w:rPr>
                <w:rFonts w:asciiTheme="majorEastAsia" w:eastAsiaTheme="majorEastAsia" w:hAnsiTheme="majorEastAsia" w:cs="ＭＳ 明朝" w:hint="eastAsia"/>
                <w:kern w:val="0"/>
                <w:sz w:val="24"/>
                <w:szCs w:val="24"/>
              </w:rPr>
              <w:t>賃借料</w:t>
            </w:r>
            <w:r w:rsidR="000D0FBC">
              <w:rPr>
                <w:rFonts w:asciiTheme="majorEastAsia" w:eastAsiaTheme="majorEastAsia" w:hAnsiTheme="majorEastAsia" w:hint="eastAsia"/>
                <w:kern w:val="0"/>
                <w:sz w:val="24"/>
                <w:szCs w:val="24"/>
              </w:rPr>
              <w:t>」に転記します。</w:t>
            </w:r>
          </w:p>
          <w:p w14:paraId="6AFCF1EF" w14:textId="77777777" w:rsidR="00BF3BF8" w:rsidRPr="00BF3BF8" w:rsidRDefault="00BF3BF8" w:rsidP="000D0FBC">
            <w:pPr>
              <w:autoSpaceDE w:val="0"/>
              <w:autoSpaceDN w:val="0"/>
              <w:adjustRightInd w:val="0"/>
              <w:spacing w:line="360" w:lineRule="exact"/>
              <w:rPr>
                <w:rFonts w:asciiTheme="majorEastAsia" w:eastAsiaTheme="majorEastAsia" w:hAnsiTheme="majorEastAsia"/>
                <w:color w:val="C0504D" w:themeColor="accent2"/>
                <w:kern w:val="0"/>
                <w:sz w:val="24"/>
                <w:szCs w:val="24"/>
              </w:rPr>
            </w:pPr>
            <w:r>
              <w:rPr>
                <w:rFonts w:asciiTheme="majorEastAsia" w:eastAsiaTheme="majorEastAsia" w:hAnsiTheme="majorEastAsia" w:hint="eastAsia"/>
                <w:kern w:val="0"/>
                <w:sz w:val="24"/>
                <w:szCs w:val="24"/>
              </w:rPr>
              <w:t xml:space="preserve">　</w:t>
            </w:r>
            <w:r w:rsidRPr="00BF3BF8">
              <w:rPr>
                <w:rFonts w:asciiTheme="majorEastAsia" w:eastAsiaTheme="majorEastAsia" w:hAnsiTheme="majorEastAsia" w:hint="eastAsia"/>
                <w:color w:val="C0504D" w:themeColor="accent2"/>
                <w:kern w:val="0"/>
                <w:sz w:val="24"/>
                <w:szCs w:val="24"/>
              </w:rPr>
              <w:t>㊟収入すべき時期について・・・</w:t>
            </w:r>
          </w:p>
          <w:p w14:paraId="04DA4873" w14:textId="77777777" w:rsidR="00BF3BF8" w:rsidRPr="00BF3BF8" w:rsidRDefault="00BF3BF8" w:rsidP="00BF3BF8">
            <w:pPr>
              <w:pStyle w:val="a9"/>
              <w:numPr>
                <w:ilvl w:val="0"/>
                <w:numId w:val="11"/>
              </w:numPr>
              <w:autoSpaceDE w:val="0"/>
              <w:autoSpaceDN w:val="0"/>
              <w:adjustRightInd w:val="0"/>
              <w:spacing w:line="360" w:lineRule="exact"/>
              <w:ind w:leftChars="0"/>
              <w:rPr>
                <w:rFonts w:asciiTheme="majorEastAsia" w:eastAsiaTheme="majorEastAsia" w:hAnsiTheme="majorEastAsia"/>
                <w:color w:val="C0504D" w:themeColor="accent2"/>
                <w:kern w:val="0"/>
                <w:sz w:val="24"/>
                <w:szCs w:val="24"/>
              </w:rPr>
            </w:pPr>
            <w:r w:rsidRPr="00BF3BF8">
              <w:rPr>
                <w:rFonts w:asciiTheme="majorEastAsia" w:eastAsiaTheme="majorEastAsia" w:hAnsiTheme="majorEastAsia" w:hint="eastAsia"/>
                <w:color w:val="C0504D" w:themeColor="accent2"/>
                <w:kern w:val="0"/>
                <w:sz w:val="24"/>
                <w:szCs w:val="24"/>
              </w:rPr>
              <w:t>契約等により賃借料の支払日の定められているものについては、その支払日</w:t>
            </w:r>
          </w:p>
          <w:p w14:paraId="451A2989" w14:textId="77777777" w:rsidR="00BF3BF8" w:rsidRPr="00BF3BF8" w:rsidRDefault="00BF3BF8" w:rsidP="00BF3BF8">
            <w:pPr>
              <w:pStyle w:val="a9"/>
              <w:numPr>
                <w:ilvl w:val="0"/>
                <w:numId w:val="11"/>
              </w:numPr>
              <w:autoSpaceDE w:val="0"/>
              <w:autoSpaceDN w:val="0"/>
              <w:adjustRightInd w:val="0"/>
              <w:spacing w:line="360" w:lineRule="exact"/>
              <w:ind w:leftChars="0"/>
              <w:rPr>
                <w:rFonts w:asciiTheme="majorEastAsia" w:eastAsiaTheme="majorEastAsia" w:hAnsiTheme="majorEastAsia"/>
                <w:kern w:val="0"/>
                <w:sz w:val="24"/>
                <w:szCs w:val="24"/>
              </w:rPr>
            </w:pPr>
            <w:r w:rsidRPr="00BF3BF8">
              <w:rPr>
                <w:rFonts w:asciiTheme="majorEastAsia" w:eastAsiaTheme="majorEastAsia" w:hAnsiTheme="majorEastAsia" w:hint="eastAsia"/>
                <w:color w:val="C0504D" w:themeColor="accent2"/>
                <w:kern w:val="0"/>
                <w:sz w:val="24"/>
                <w:szCs w:val="24"/>
              </w:rPr>
              <w:t>支払日の定められていないものについては、その賃借料の支払いを受けた日（請求があったときに支払うべきものとされているものについては、その請求日）</w:t>
            </w:r>
          </w:p>
        </w:tc>
      </w:tr>
    </w:tbl>
    <w:p w14:paraId="1417B93C" w14:textId="77777777" w:rsidR="001E62C7" w:rsidRPr="003E4615" w:rsidRDefault="0054246E">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288CCFF2">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76" type="#_x0000_t65" style="position:absolute;margin-left:303.2pt;margin-top:.4pt;width:207.05pt;height:47.35pt;z-index:2;mso-position-horizontal-relative:text;mso-position-vertical-relative:text;mso-wrap-mode:tight" wrapcoords="-157 -343 -157 21600 19252 21600 20583 21600 21757 18857 21757 -343 -157 -343" strokecolor="#f79646 [3209]" strokeweight="2pt">
            <v:textbox style="mso-next-textbox:#_x0000_s2076" inset="5.85pt,.7pt,5.85pt,.7pt">
              <w:txbxContent>
                <w:p w14:paraId="271903E7" w14:textId="77777777" w:rsidR="00234532" w:rsidRPr="004A01C8" w:rsidRDefault="00234532">
                  <w:pPr>
                    <w:spacing w:line="400" w:lineRule="exact"/>
                    <w:rPr>
                      <w:rFonts w:ascii="ＭＳ ゴシック" w:eastAsia="ＭＳ ゴシック" w:hAnsi="ＭＳ ゴシック"/>
                      <w:sz w:val="24"/>
                    </w:rPr>
                  </w:pPr>
                  <w:r w:rsidRPr="004A01C8">
                    <w:rPr>
                      <w:rFonts w:ascii="ＭＳ 明朝" w:hAnsi="ＭＳ 明朝" w:cs="ＭＳ 明朝" w:hint="eastAsia"/>
                      <w:sz w:val="24"/>
                    </w:rPr>
                    <w:t>①</w:t>
                  </w:r>
                </w:p>
                <w:p w14:paraId="05B76BEB" w14:textId="77777777" w:rsidR="00234532" w:rsidRPr="004A01C8" w:rsidRDefault="00234532">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6D29E958" w14:textId="77777777" w:rsidR="001E62C7" w:rsidRDefault="001E62C7">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928"/>
        <w:gridCol w:w="284"/>
        <w:gridCol w:w="7654"/>
      </w:tblGrid>
      <w:tr w:rsidR="0054246E" w:rsidRPr="003E4615" w14:paraId="05C8FD12" w14:textId="77777777" w:rsidTr="00204DBB">
        <w:trPr>
          <w:trHeight w:val="1246"/>
        </w:trPr>
        <w:tc>
          <w:tcPr>
            <w:tcW w:w="448" w:type="dxa"/>
          </w:tcPr>
          <w:p w14:paraId="7BE9B7CC" w14:textId="77777777" w:rsidR="00B216AD"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②</w:t>
            </w:r>
          </w:p>
        </w:tc>
        <w:tc>
          <w:tcPr>
            <w:tcW w:w="1928" w:type="dxa"/>
          </w:tcPr>
          <w:p w14:paraId="503CFD6D" w14:textId="77777777" w:rsidR="00B216AD" w:rsidRPr="003E4615" w:rsidRDefault="00BF3BF8"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礼金、権利金、更新料</w:t>
            </w:r>
          </w:p>
        </w:tc>
        <w:tc>
          <w:tcPr>
            <w:tcW w:w="284" w:type="dxa"/>
          </w:tcPr>
          <w:p w14:paraId="4ED3233A"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654" w:type="dxa"/>
          </w:tcPr>
          <w:p w14:paraId="14FB3FBD" w14:textId="77777777" w:rsidR="00B216AD" w:rsidRPr="00CC273F" w:rsidRDefault="00CC273F" w:rsidP="00CC273F">
            <w:pPr>
              <w:autoSpaceDE w:val="0"/>
              <w:autoSpaceDN w:val="0"/>
              <w:adjustRightInd w:val="0"/>
              <w:spacing w:line="360" w:lineRule="exact"/>
              <w:rPr>
                <w:rFonts w:asciiTheme="majorEastAsia" w:eastAsiaTheme="majorEastAsia" w:hAnsiTheme="majorEastAsia"/>
                <w:kern w:val="0"/>
                <w:sz w:val="24"/>
                <w:szCs w:val="24"/>
              </w:rPr>
            </w:pPr>
            <w:r w:rsidRPr="00CC273F">
              <w:rPr>
                <w:rFonts w:asciiTheme="majorEastAsia" w:eastAsiaTheme="majorEastAsia" w:hAnsiTheme="majorEastAsia" w:hint="eastAsia"/>
                <w:kern w:val="0"/>
                <w:sz w:val="24"/>
                <w:szCs w:val="24"/>
              </w:rPr>
              <w:t>本年中に収入することの確定した礼金や権利金、更新料がある場合に「礼」、「権」、「更」の該当文字を〇で囲んで表示したうえ、その金額を記入し、「②礼金・権利金・更新料」に転記してください。</w:t>
            </w:r>
          </w:p>
        </w:tc>
      </w:tr>
    </w:tbl>
    <w:p w14:paraId="0AA152FD" w14:textId="77777777" w:rsidR="00B216AD" w:rsidRPr="003E4615" w:rsidRDefault="0054246E"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3D1237BA">
          <v:shape id="_x0000_s2088" type="#_x0000_t65" style="position:absolute;margin-left:303.2pt;margin-top:.4pt;width:207.05pt;height:47.35pt;z-index:251667456;mso-position-horizontal-relative:text;mso-position-vertical-relative:text" wrapcoords="-157 -343 -157 21600 19252 21600 20583 21600 21757 18857 21757 -343 -157 -343" strokecolor="#f79646 [3209]" strokeweight="2pt">
            <v:textbox style="mso-next-textbox:#_x0000_s2088" inset="5.85pt,.7pt,5.85pt,.7pt">
              <w:txbxContent>
                <w:p w14:paraId="56308609" w14:textId="77777777" w:rsidR="00234532" w:rsidRPr="004A01C8" w:rsidRDefault="00234532" w:rsidP="00B216AD">
                  <w:pPr>
                    <w:spacing w:line="400" w:lineRule="exact"/>
                    <w:rPr>
                      <w:rFonts w:ascii="ＭＳ ゴシック" w:eastAsia="ＭＳ ゴシック" w:hAnsi="ＭＳ ゴシック"/>
                      <w:sz w:val="24"/>
                    </w:rPr>
                  </w:pPr>
                  <w:r w:rsidRPr="004A01C8">
                    <w:rPr>
                      <w:rFonts w:ascii="ＭＳ 明朝" w:hAnsi="ＭＳ 明朝" w:cs="ＭＳ 明朝" w:hint="eastAsia"/>
                      <w:sz w:val="24"/>
                    </w:rPr>
                    <w:t>②</w:t>
                  </w:r>
                </w:p>
                <w:p w14:paraId="1E92E71B" w14:textId="77777777" w:rsidR="00234532" w:rsidRPr="004A01C8" w:rsidRDefault="00234532" w:rsidP="00B216AD">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69F97745"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22617739" w14:textId="77777777" w:rsidR="009472B4" w:rsidRPr="003E4615" w:rsidRDefault="009472B4"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5E0832" w:rsidRPr="003E4615" w14:paraId="1E7C7EB3" w14:textId="77777777" w:rsidTr="00B216AD">
        <w:trPr>
          <w:trHeight w:val="907"/>
        </w:trPr>
        <w:tc>
          <w:tcPr>
            <w:tcW w:w="448" w:type="dxa"/>
          </w:tcPr>
          <w:p w14:paraId="1027816E" w14:textId="77777777" w:rsidR="00B216AD"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③</w:t>
            </w:r>
          </w:p>
        </w:tc>
        <w:tc>
          <w:tcPr>
            <w:tcW w:w="1843" w:type="dxa"/>
          </w:tcPr>
          <w:p w14:paraId="569D0385" w14:textId="77777777" w:rsidR="00B216AD" w:rsidRPr="003E4615" w:rsidRDefault="00CC273F" w:rsidP="00CC273F">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名義書換料、</w:t>
            </w:r>
            <w:r w:rsidR="00B216AD" w:rsidRPr="003E4615">
              <w:rPr>
                <w:rFonts w:asciiTheme="majorEastAsia" w:eastAsiaTheme="majorEastAsia" w:hAnsiTheme="majorEastAsia" w:hint="eastAsia"/>
                <w:kern w:val="0"/>
                <w:sz w:val="24"/>
                <w:szCs w:val="24"/>
              </w:rPr>
              <w:t>そ</w:t>
            </w:r>
            <w:r>
              <w:rPr>
                <w:rFonts w:asciiTheme="majorEastAsia" w:eastAsiaTheme="majorEastAsia" w:hAnsiTheme="majorEastAsia" w:hint="eastAsia"/>
                <w:kern w:val="0"/>
                <w:sz w:val="24"/>
                <w:szCs w:val="24"/>
              </w:rPr>
              <w:t>の</w:t>
            </w:r>
            <w:r w:rsidR="00B216AD" w:rsidRPr="003E4615">
              <w:rPr>
                <w:rFonts w:asciiTheme="majorEastAsia" w:eastAsiaTheme="majorEastAsia" w:hAnsiTheme="majorEastAsia" w:hint="eastAsia"/>
                <w:kern w:val="0"/>
                <w:sz w:val="24"/>
                <w:szCs w:val="24"/>
              </w:rPr>
              <w:t>他</w:t>
            </w:r>
          </w:p>
        </w:tc>
        <w:tc>
          <w:tcPr>
            <w:tcW w:w="283" w:type="dxa"/>
          </w:tcPr>
          <w:p w14:paraId="609CE5BF"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E26C7D2" w14:textId="77777777" w:rsidR="00B216AD" w:rsidRDefault="00CC273F" w:rsidP="00C57040">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名義書換料や返還を要しなくなった保証金・敷金などのほか、賃借人から受ける水道料や電気料なおどの金額を記入してください。</w:t>
            </w:r>
          </w:p>
          <w:p w14:paraId="30CCB1A9" w14:textId="77777777" w:rsidR="00CC273F" w:rsidRDefault="00CC273F" w:rsidP="00C57040">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なお、消費税の課税事業者が税込経理方式によっている場合の消費税等の還付金</w:t>
            </w:r>
            <w:r w:rsidR="00204DBB">
              <w:rPr>
                <w:rFonts w:asciiTheme="majorEastAsia" w:eastAsiaTheme="majorEastAsia" w:hAnsiTheme="majorEastAsia" w:hint="eastAsia"/>
                <w:kern w:val="0"/>
                <w:sz w:val="24"/>
                <w:szCs w:val="24"/>
              </w:rPr>
              <w:t>があるときは、その金額を記入してください。</w:t>
            </w:r>
          </w:p>
          <w:p w14:paraId="37C8694D" w14:textId="77777777" w:rsidR="00204DBB" w:rsidRPr="003E4615" w:rsidRDefault="00204DBB" w:rsidP="00C57040">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また、土地の貸付料等などの金額も記入し、「③名義書換料・その他」に転記してください。</w:t>
            </w:r>
          </w:p>
        </w:tc>
      </w:tr>
    </w:tbl>
    <w:p w14:paraId="291556B2" w14:textId="77777777" w:rsidR="00B216AD" w:rsidRPr="003E4615" w:rsidRDefault="0054246E"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7EF0B8FA">
          <v:shape id="_x0000_s2089" type="#_x0000_t65" style="position:absolute;margin-left:303.2pt;margin-top:.4pt;width:207.05pt;height:47.35pt;z-index:251669504;mso-position-horizontal-relative:text;mso-position-vertical-relative:text" wrapcoords="-157 -343 -157 21600 19252 21600 20583 21600 21757 18857 21757 -343 -157 -343" strokecolor="#f79646 [3209]" strokeweight="2pt">
            <v:textbox style="mso-next-textbox:#_x0000_s2089" inset="5.85pt,.7pt,5.85pt,.7pt">
              <w:txbxContent>
                <w:p w14:paraId="3D3E0F1D" w14:textId="77777777" w:rsidR="00234532" w:rsidRPr="004A01C8" w:rsidRDefault="00234532" w:rsidP="00B216AD">
                  <w:pPr>
                    <w:spacing w:line="400" w:lineRule="exact"/>
                    <w:rPr>
                      <w:rFonts w:ascii="ＭＳ ゴシック" w:eastAsia="ＭＳ ゴシック" w:hAnsi="ＭＳ ゴシック"/>
                      <w:sz w:val="24"/>
                    </w:rPr>
                  </w:pPr>
                  <w:r w:rsidRPr="004A01C8">
                    <w:rPr>
                      <w:rFonts w:ascii="ＭＳ 明朝" w:hAnsi="ＭＳ 明朝" w:cs="ＭＳ 明朝" w:hint="eastAsia"/>
                      <w:sz w:val="24"/>
                    </w:rPr>
                    <w:t>③</w:t>
                  </w:r>
                </w:p>
                <w:p w14:paraId="10D6915F" w14:textId="77777777" w:rsidR="00234532" w:rsidRPr="004A01C8" w:rsidRDefault="00234532" w:rsidP="00B216AD">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32ABB0F3"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7FB01C49" w14:textId="77777777" w:rsidR="00B216AD"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pPr w:leftFromText="142" w:rightFromText="142" w:vertAnchor="text" w:horzAnchor="margin" w:tblpY="15"/>
        <w:tblW w:w="0" w:type="auto"/>
        <w:shd w:val="clear" w:color="auto" w:fill="C6D9F1" w:themeFill="text2" w:themeFillTint="33"/>
        <w:tblLook w:val="04A0" w:firstRow="1" w:lastRow="0" w:firstColumn="1" w:lastColumn="0" w:noHBand="0" w:noVBand="1"/>
      </w:tblPr>
      <w:tblGrid>
        <w:gridCol w:w="3119"/>
      </w:tblGrid>
      <w:tr w:rsidR="00204DBB" w:rsidRPr="003E4615" w14:paraId="2A921533" w14:textId="77777777" w:rsidTr="00234532">
        <w:trPr>
          <w:trHeight w:val="567"/>
        </w:trPr>
        <w:tc>
          <w:tcPr>
            <w:tcW w:w="3119" w:type="dxa"/>
            <w:shd w:val="clear" w:color="auto" w:fill="C6D9F1" w:themeFill="text2" w:themeFillTint="33"/>
            <w:vAlign w:val="center"/>
          </w:tcPr>
          <w:p w14:paraId="223A1DB3" w14:textId="77777777" w:rsidR="00204DBB" w:rsidRPr="003E4615" w:rsidRDefault="00204DBB" w:rsidP="00234532">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Ⅱ　必要経費の計算</w:t>
            </w:r>
          </w:p>
        </w:tc>
      </w:tr>
    </w:tbl>
    <w:p w14:paraId="41440FB5" w14:textId="77777777" w:rsidR="00204DBB" w:rsidRDefault="00204DBB" w:rsidP="00B216AD">
      <w:pPr>
        <w:autoSpaceDE w:val="0"/>
        <w:autoSpaceDN w:val="0"/>
        <w:adjustRightInd w:val="0"/>
        <w:spacing w:line="360" w:lineRule="exact"/>
        <w:jc w:val="left"/>
        <w:rPr>
          <w:rFonts w:asciiTheme="majorEastAsia" w:eastAsiaTheme="majorEastAsia" w:hAnsiTheme="majorEastAsia"/>
          <w:kern w:val="0"/>
          <w:sz w:val="24"/>
          <w:szCs w:val="24"/>
        </w:rPr>
      </w:pPr>
    </w:p>
    <w:p w14:paraId="6B1B65D9" w14:textId="77777777" w:rsidR="00204DBB" w:rsidRDefault="00204DBB" w:rsidP="00B216AD">
      <w:pPr>
        <w:autoSpaceDE w:val="0"/>
        <w:autoSpaceDN w:val="0"/>
        <w:adjustRightInd w:val="0"/>
        <w:spacing w:line="360" w:lineRule="exact"/>
        <w:jc w:val="left"/>
        <w:rPr>
          <w:rFonts w:asciiTheme="majorEastAsia" w:eastAsiaTheme="majorEastAsia" w:hAnsiTheme="majorEastAsia"/>
          <w:kern w:val="0"/>
          <w:sz w:val="24"/>
          <w:szCs w:val="24"/>
        </w:rPr>
      </w:pPr>
    </w:p>
    <w:p w14:paraId="151F2088" w14:textId="77777777" w:rsidR="00204DBB" w:rsidRPr="003E4615" w:rsidRDefault="00204DBB"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B216AD" w:rsidRPr="003E4615" w14:paraId="2F689531" w14:textId="77777777" w:rsidTr="009D34A8">
        <w:trPr>
          <w:trHeight w:val="907"/>
        </w:trPr>
        <w:tc>
          <w:tcPr>
            <w:tcW w:w="448" w:type="dxa"/>
          </w:tcPr>
          <w:p w14:paraId="662FCE0E" w14:textId="77777777" w:rsidR="00B216AD" w:rsidRPr="003E4615" w:rsidRDefault="00204DB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cs="ＭＳ 明朝" w:hint="eastAsia"/>
                <w:kern w:val="0"/>
                <w:sz w:val="24"/>
                <w:szCs w:val="24"/>
              </w:rPr>
              <w:t>⑥</w:t>
            </w:r>
          </w:p>
        </w:tc>
        <w:tc>
          <w:tcPr>
            <w:tcW w:w="1843" w:type="dxa"/>
          </w:tcPr>
          <w:p w14:paraId="5300E852" w14:textId="77777777" w:rsidR="00B216AD" w:rsidRPr="003E4615" w:rsidRDefault="00204DBB" w:rsidP="00B216AD">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給料賃金</w:t>
            </w:r>
          </w:p>
        </w:tc>
        <w:tc>
          <w:tcPr>
            <w:tcW w:w="283" w:type="dxa"/>
          </w:tcPr>
          <w:p w14:paraId="64DD6794"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CDB9825" w14:textId="77777777" w:rsidR="00B216AD" w:rsidRPr="003E4615" w:rsidRDefault="00204DB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賃貸している建物などの管理や賃貸料の集金に従事している使用人に支払う給料・賃金を、収支内訳書１ページ目の「給料賃金の内訳」に記入し、その合計金額を「⑥給料賃金」に転記してください。</w:t>
            </w:r>
          </w:p>
        </w:tc>
      </w:tr>
    </w:tbl>
    <w:p w14:paraId="5A3032CB" w14:textId="77777777" w:rsidR="00B216AD" w:rsidRPr="003E4615" w:rsidRDefault="0054246E"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73F549ED">
          <v:shape id="_x0000_s2090" type="#_x0000_t65" style="position:absolute;margin-left:303.05pt;margin-top:.4pt;width:207.05pt;height:47.35pt;z-index:251671552;mso-position-horizontal:absolute;mso-position-horizontal-relative:text;mso-position-vertical-relative:text" wrapcoords="-157 -343 -157 21600 19252 21600 20583 21600 21757 18857 21757 -343 -157 -343" strokecolor="#548dd4 [1951]" strokeweight="2pt">
            <v:textbox style="mso-next-textbox:#_x0000_s2090" inset="5.85pt,.7pt,5.85pt,.7pt">
              <w:txbxContent>
                <w:p w14:paraId="45A3D471" w14:textId="77777777" w:rsidR="00234532" w:rsidRPr="004A01C8" w:rsidRDefault="00234532" w:rsidP="00B216AD">
                  <w:pPr>
                    <w:spacing w:line="400" w:lineRule="exact"/>
                    <w:rPr>
                      <w:rFonts w:asciiTheme="majorEastAsia" w:eastAsiaTheme="majorEastAsia" w:hAnsiTheme="majorEastAsia"/>
                      <w:sz w:val="24"/>
                    </w:rPr>
                  </w:pPr>
                  <w:r>
                    <w:rPr>
                      <w:rFonts w:ascii="ＭＳ 明朝" w:hAnsi="ＭＳ 明朝" w:cs="ＭＳ 明朝" w:hint="eastAsia"/>
                      <w:sz w:val="24"/>
                    </w:rPr>
                    <w:t>⑥</w:t>
                  </w:r>
                </w:p>
                <w:p w14:paraId="3919D056" w14:textId="77777777" w:rsidR="00234532" w:rsidRPr="004A01C8" w:rsidRDefault="00234532"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06198638"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1C3EB81C" w14:textId="77777777" w:rsidR="00692A81" w:rsidRPr="003E4615" w:rsidRDefault="00692A81"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B216AD" w:rsidRPr="003E4615" w14:paraId="22617C8B" w14:textId="77777777" w:rsidTr="00830E84">
        <w:trPr>
          <w:trHeight w:val="1120"/>
        </w:trPr>
        <w:tc>
          <w:tcPr>
            <w:tcW w:w="448" w:type="dxa"/>
          </w:tcPr>
          <w:p w14:paraId="2D29D2A1" w14:textId="77777777" w:rsidR="00B216AD" w:rsidRPr="003E4615" w:rsidRDefault="00204DB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⑦</w:t>
            </w:r>
          </w:p>
        </w:tc>
        <w:tc>
          <w:tcPr>
            <w:tcW w:w="1843" w:type="dxa"/>
          </w:tcPr>
          <w:p w14:paraId="388236C4" w14:textId="77777777" w:rsidR="00465C37" w:rsidRPr="003E4615" w:rsidRDefault="00204DB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減価償却費</w:t>
            </w:r>
          </w:p>
        </w:tc>
        <w:tc>
          <w:tcPr>
            <w:tcW w:w="283" w:type="dxa"/>
          </w:tcPr>
          <w:p w14:paraId="767BD398"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771589F" w14:textId="77777777" w:rsidR="002A5351" w:rsidRPr="003E4615" w:rsidRDefault="00204DBB" w:rsidP="00A16EC0">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賃貸している建物、建物附属設備、構築物などの内訳を、収支内訳書２ページ目の「減価償却費の計算」に必要事項を記入し、</w:t>
            </w:r>
            <w:r w:rsidR="00830E84">
              <w:rPr>
                <w:rFonts w:asciiTheme="majorEastAsia" w:eastAsiaTheme="majorEastAsia" w:hAnsiTheme="majorEastAsia" w:hint="eastAsia"/>
                <w:kern w:val="0"/>
                <w:sz w:val="24"/>
                <w:szCs w:val="24"/>
              </w:rPr>
              <w:t>「㋷本年分の必要経費算入額」の合計の金額を、「⑦減価償却費」に転記してください。</w:t>
            </w:r>
          </w:p>
        </w:tc>
      </w:tr>
    </w:tbl>
    <w:p w14:paraId="10F39D7E" w14:textId="77777777" w:rsidR="00B216AD" w:rsidRPr="003E4615" w:rsidRDefault="0054246E"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2421F3B9">
          <v:shape id="_x0000_s2091" type="#_x0000_t65" style="position:absolute;margin-left:303.05pt;margin-top:.4pt;width:207.05pt;height:47.35pt;z-index:251673600;mso-position-horizontal:absolute;mso-position-horizontal-relative:text;mso-position-vertical-relative:text" wrapcoords="-157 -343 -157 21600 19252 21600 20583 21600 21757 18857 21757 -343 -157 -343" strokecolor="#548dd4 [1951]" strokeweight="2pt">
            <v:textbox style="mso-next-textbox:#_x0000_s2091" inset="5.85pt,.7pt,5.85pt,.7pt">
              <w:txbxContent>
                <w:p w14:paraId="5A1DC6DC" w14:textId="77777777" w:rsidR="00234532" w:rsidRPr="004A01C8" w:rsidRDefault="00234532" w:rsidP="00B216AD">
                  <w:pPr>
                    <w:spacing w:line="400" w:lineRule="exact"/>
                    <w:rPr>
                      <w:rFonts w:asciiTheme="majorEastAsia" w:eastAsiaTheme="majorEastAsia" w:hAnsiTheme="majorEastAsia"/>
                      <w:sz w:val="24"/>
                    </w:rPr>
                  </w:pPr>
                  <w:r>
                    <w:rPr>
                      <w:rFonts w:ascii="ＭＳ 明朝" w:hAnsi="ＭＳ 明朝" w:cs="ＭＳ 明朝" w:hint="eastAsia"/>
                      <w:sz w:val="24"/>
                    </w:rPr>
                    <w:t>⑦</w:t>
                  </w:r>
                </w:p>
                <w:p w14:paraId="4362C561" w14:textId="77777777" w:rsidR="00234532" w:rsidRPr="004A01C8" w:rsidRDefault="00234532"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CED98B4"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7208187D" w14:textId="77777777" w:rsidR="004C15F3" w:rsidRPr="003E4615" w:rsidRDefault="004C15F3"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A5351" w:rsidRPr="003E4615" w14:paraId="06284146" w14:textId="77777777" w:rsidTr="009D34A8">
        <w:trPr>
          <w:trHeight w:val="907"/>
        </w:trPr>
        <w:tc>
          <w:tcPr>
            <w:tcW w:w="448" w:type="dxa"/>
          </w:tcPr>
          <w:p w14:paraId="3BA07137" w14:textId="77777777" w:rsidR="00465C37" w:rsidRPr="003E4615" w:rsidRDefault="00375CF6" w:rsidP="00465C37">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⑧</w:t>
            </w:r>
          </w:p>
        </w:tc>
        <w:tc>
          <w:tcPr>
            <w:tcW w:w="1843" w:type="dxa"/>
          </w:tcPr>
          <w:p w14:paraId="152423EC" w14:textId="77777777" w:rsidR="00465C37" w:rsidRPr="003E4615" w:rsidRDefault="00830E84" w:rsidP="00465C37">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貸倒金</w:t>
            </w:r>
          </w:p>
        </w:tc>
        <w:tc>
          <w:tcPr>
            <w:tcW w:w="283" w:type="dxa"/>
          </w:tcPr>
          <w:p w14:paraId="2682DF84" w14:textId="77777777" w:rsidR="00465C37" w:rsidRPr="003E4615" w:rsidRDefault="00465C37" w:rsidP="00465C37">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5C58913" w14:textId="77777777" w:rsidR="00465C37" w:rsidRPr="003E4615" w:rsidRDefault="00830E84" w:rsidP="00465C37">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すでに収入金額とした未収賃貸料（事業として行われる不動産の貸付によるもののみ）などのうち、回収不能となった金額を、「⑧貸倒金」に転記してください。</w:t>
            </w:r>
          </w:p>
        </w:tc>
      </w:tr>
    </w:tbl>
    <w:p w14:paraId="515CC3B7" w14:textId="77777777" w:rsidR="00B216AD" w:rsidRPr="003E4615" w:rsidRDefault="0054246E"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458FC5F7">
          <v:shape id="_x0000_s2092" type="#_x0000_t65" style="position:absolute;margin-left:303.05pt;margin-top:.4pt;width:207.05pt;height:47.35pt;z-index:251675648;mso-position-horizontal:absolute;mso-position-horizontal-relative:text;mso-position-vertical-relative:text" wrapcoords="-157 -343 -157 21600 19252 21600 20583 21600 21757 18857 21757 -343 -157 -343" strokecolor="#548dd4 [1951]" strokeweight="2pt">
            <v:textbox style="mso-next-textbox:#_x0000_s2092" inset="5.85pt,.7pt,5.85pt,.7pt">
              <w:txbxContent>
                <w:p w14:paraId="560E19C7" w14:textId="77777777" w:rsidR="00234532" w:rsidRPr="004A01C8" w:rsidRDefault="00234532" w:rsidP="00B216AD">
                  <w:pPr>
                    <w:spacing w:line="400" w:lineRule="exact"/>
                    <w:rPr>
                      <w:rFonts w:asciiTheme="majorEastAsia" w:eastAsiaTheme="majorEastAsia" w:hAnsiTheme="majorEastAsia"/>
                      <w:sz w:val="24"/>
                    </w:rPr>
                  </w:pPr>
                  <w:r w:rsidRPr="004A01C8">
                    <w:rPr>
                      <w:rFonts w:ascii="ＭＳ 明朝" w:hAnsi="ＭＳ 明朝" w:cs="ＭＳ 明朝" w:hint="eastAsia"/>
                      <w:sz w:val="24"/>
                    </w:rPr>
                    <w:t>⑧</w:t>
                  </w:r>
                </w:p>
                <w:p w14:paraId="75FFD19D" w14:textId="77777777" w:rsidR="00234532" w:rsidRPr="004A01C8" w:rsidRDefault="00234532"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ECD208A"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4E663EE6" w14:textId="77777777" w:rsidR="00B16035" w:rsidRPr="003E4615" w:rsidRDefault="00B16035" w:rsidP="00B16035">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375CF6" w:rsidRPr="003E4615" w14:paraId="6C64A343" w14:textId="77777777" w:rsidTr="00830E84">
        <w:trPr>
          <w:trHeight w:val="1011"/>
        </w:trPr>
        <w:tc>
          <w:tcPr>
            <w:tcW w:w="448" w:type="dxa"/>
          </w:tcPr>
          <w:p w14:paraId="4387E5A1" w14:textId="77777777" w:rsidR="00375CF6" w:rsidRPr="003E4615" w:rsidRDefault="00830E84"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⑨</w:t>
            </w:r>
          </w:p>
        </w:tc>
        <w:tc>
          <w:tcPr>
            <w:tcW w:w="1843" w:type="dxa"/>
          </w:tcPr>
          <w:p w14:paraId="4F8136CA" w14:textId="77777777" w:rsidR="00375CF6" w:rsidRPr="003E4615" w:rsidRDefault="00830E84"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地代家賃</w:t>
            </w:r>
          </w:p>
        </w:tc>
        <w:tc>
          <w:tcPr>
            <w:tcW w:w="283" w:type="dxa"/>
          </w:tcPr>
          <w:p w14:paraId="2B1FD367"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EFDDF18" w14:textId="77777777" w:rsidR="00CE2B81" w:rsidRPr="003E4615" w:rsidRDefault="00830E84" w:rsidP="00524BBE">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賃貸している敷地の地代の内訳を、収支内訳書２ページ目の「地代家賃の内訳」に記入し、その合計金額を、「⑨地代家賃」に転記してください。</w:t>
            </w:r>
          </w:p>
        </w:tc>
      </w:tr>
    </w:tbl>
    <w:p w14:paraId="6BD831CE" w14:textId="77777777" w:rsidR="00375CF6" w:rsidRPr="003E4615" w:rsidRDefault="0054246E" w:rsidP="00375CF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37AA72B1">
          <v:shape id="_x0000_s2100" type="#_x0000_t65" style="position:absolute;margin-left:303.1pt;margin-top:.05pt;width:207.05pt;height:47.35pt;z-index:251682816;mso-position-horizontal-relative:text;mso-position-vertical-relative:text" wrapcoords="-157 -343 -157 21600 19252 21600 20583 21600 21757 18857 21757 -343 -157 -343" strokecolor="#4f81bd [3204]" strokeweight="2pt">
            <v:textbox style="mso-next-textbox:#_x0000_s2100" inset="5.85pt,.7pt,5.85pt,.7pt">
              <w:txbxContent>
                <w:p w14:paraId="541A4AAA" w14:textId="77777777" w:rsidR="00234532" w:rsidRPr="004A01C8" w:rsidRDefault="00234532" w:rsidP="00D90CA9">
                  <w:pPr>
                    <w:spacing w:line="400" w:lineRule="exact"/>
                    <w:rPr>
                      <w:rFonts w:asciiTheme="majorEastAsia" w:eastAsiaTheme="majorEastAsia" w:hAnsiTheme="majorEastAsia"/>
                      <w:sz w:val="24"/>
                    </w:rPr>
                  </w:pPr>
                  <w:r>
                    <w:rPr>
                      <w:rFonts w:asciiTheme="majorEastAsia" w:eastAsiaTheme="majorEastAsia" w:hAnsiTheme="majorEastAsia" w:hint="eastAsia"/>
                      <w:sz w:val="24"/>
                    </w:rPr>
                    <w:t>⑨</w:t>
                  </w:r>
                </w:p>
                <w:p w14:paraId="0FAF3DB1" w14:textId="77777777" w:rsidR="00234532" w:rsidRPr="004A01C8" w:rsidRDefault="00234532"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5FFB9E66" w14:textId="77777777" w:rsidR="00375CF6" w:rsidRPr="003E4615" w:rsidRDefault="00375CF6" w:rsidP="00375CF6">
      <w:pPr>
        <w:autoSpaceDE w:val="0"/>
        <w:autoSpaceDN w:val="0"/>
        <w:adjustRightInd w:val="0"/>
        <w:spacing w:line="360" w:lineRule="exact"/>
        <w:jc w:val="left"/>
        <w:rPr>
          <w:rFonts w:asciiTheme="majorEastAsia" w:eastAsiaTheme="majorEastAsia" w:hAnsiTheme="majorEastAsia"/>
          <w:kern w:val="0"/>
          <w:sz w:val="24"/>
          <w:szCs w:val="24"/>
        </w:rPr>
      </w:pPr>
    </w:p>
    <w:p w14:paraId="52F8A4EB" w14:textId="77777777" w:rsidR="001B7A8F" w:rsidRPr="003E4615" w:rsidRDefault="001B7A8F" w:rsidP="001B7A8F">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1B7A8F" w:rsidRPr="003E4615" w14:paraId="209C4762" w14:textId="77777777" w:rsidTr="00547A9B">
        <w:trPr>
          <w:trHeight w:val="1703"/>
        </w:trPr>
        <w:tc>
          <w:tcPr>
            <w:tcW w:w="448" w:type="dxa"/>
          </w:tcPr>
          <w:p w14:paraId="27DB9A7F" w14:textId="77777777" w:rsidR="001B7A8F" w:rsidRPr="003E4615" w:rsidRDefault="00830E84" w:rsidP="002E6EC6">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lastRenderedPageBreak/>
              <w:t>⑩</w:t>
            </w:r>
          </w:p>
        </w:tc>
        <w:tc>
          <w:tcPr>
            <w:tcW w:w="1843" w:type="dxa"/>
          </w:tcPr>
          <w:p w14:paraId="2EC2CCC9" w14:textId="77777777" w:rsidR="001B7A8F" w:rsidRPr="003E4615" w:rsidRDefault="00830E84" w:rsidP="002E6EC6">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借入金利子</w:t>
            </w:r>
          </w:p>
        </w:tc>
        <w:tc>
          <w:tcPr>
            <w:tcW w:w="283" w:type="dxa"/>
          </w:tcPr>
          <w:p w14:paraId="0236FBE9" w14:textId="77777777" w:rsidR="001B7A8F" w:rsidRPr="003E4615" w:rsidRDefault="001B7A8F"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26AD8AA" w14:textId="77777777" w:rsidR="00692A81" w:rsidRDefault="00547A9B" w:rsidP="00DA1074">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賃貸している建物等を取得するための借入金利子を、収支内訳書２ページ目の「借入金利子の内訳」に記入し、その合計金額を、「⑩借入金利子」に転記してください。</w:t>
            </w:r>
          </w:p>
          <w:p w14:paraId="28069C06" w14:textId="77777777" w:rsidR="00547A9B" w:rsidRPr="00547A9B" w:rsidRDefault="00547A9B" w:rsidP="00547A9B">
            <w:pPr>
              <w:autoSpaceDE w:val="0"/>
              <w:autoSpaceDN w:val="0"/>
              <w:adjustRightInd w:val="0"/>
              <w:spacing w:line="360" w:lineRule="exact"/>
              <w:ind w:left="232" w:hangingChars="100" w:hanging="232"/>
              <w:rPr>
                <w:rFonts w:asciiTheme="majorEastAsia" w:eastAsiaTheme="majorEastAsia" w:hAnsiTheme="majorEastAsia"/>
                <w:color w:val="943634" w:themeColor="accent2" w:themeShade="BF"/>
                <w:kern w:val="0"/>
                <w:sz w:val="24"/>
                <w:szCs w:val="24"/>
              </w:rPr>
            </w:pPr>
            <w:r>
              <w:rPr>
                <w:rFonts w:asciiTheme="majorEastAsia" w:eastAsiaTheme="majorEastAsia" w:hAnsiTheme="majorEastAsia" w:hint="eastAsia"/>
                <w:kern w:val="0"/>
                <w:sz w:val="24"/>
                <w:szCs w:val="24"/>
              </w:rPr>
              <w:t xml:space="preserve">　</w:t>
            </w:r>
            <w:r w:rsidRPr="00547A9B">
              <w:rPr>
                <w:rFonts w:asciiTheme="majorEastAsia" w:eastAsiaTheme="majorEastAsia" w:hAnsiTheme="majorEastAsia" w:hint="eastAsia"/>
                <w:color w:val="943634" w:themeColor="accent2" w:themeShade="BF"/>
                <w:kern w:val="0"/>
                <w:sz w:val="24"/>
                <w:szCs w:val="24"/>
              </w:rPr>
              <w:t>㊟借入金の返済額のうち元本に相当する部分の金額は必要経費になりません。</w:t>
            </w:r>
          </w:p>
        </w:tc>
      </w:tr>
    </w:tbl>
    <w:p w14:paraId="266B2CBB" w14:textId="77777777" w:rsidR="001B7A8F" w:rsidRPr="003E4615" w:rsidRDefault="0054246E" w:rsidP="001B7A8F">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20FEC19A">
          <v:shape id="_x0000_s2126" type="#_x0000_t65" style="position:absolute;margin-left:303.1pt;margin-top:.7pt;width:207.05pt;height:47.35pt;z-index:251720704;mso-position-horizontal-relative:text;mso-position-vertical-relative:text" wrapcoords="-157 -343 -157 21600 19252 21600 20583 21600 21757 18857 21757 -343 -157 -343" strokecolor="#4f81bd [3204]" strokeweight="2pt">
            <v:textbox style="mso-next-textbox:#_x0000_s2126" inset="5.85pt,.7pt,5.85pt,.7pt">
              <w:txbxContent>
                <w:p w14:paraId="00D34333" w14:textId="77777777" w:rsidR="00234532" w:rsidRPr="004A01C8" w:rsidRDefault="00234532" w:rsidP="001B7A8F">
                  <w:pPr>
                    <w:spacing w:line="400" w:lineRule="exact"/>
                    <w:rPr>
                      <w:rFonts w:asciiTheme="majorEastAsia" w:eastAsiaTheme="majorEastAsia" w:hAnsiTheme="majorEastAsia"/>
                      <w:sz w:val="24"/>
                    </w:rPr>
                  </w:pPr>
                  <w:r>
                    <w:rPr>
                      <w:rFonts w:ascii="ＭＳ 明朝" w:hAnsi="ＭＳ 明朝" w:cs="ＭＳ 明朝" w:hint="eastAsia"/>
                      <w:sz w:val="24"/>
                    </w:rPr>
                    <w:t>⑩</w:t>
                  </w:r>
                </w:p>
                <w:p w14:paraId="43C5A57D" w14:textId="77777777" w:rsidR="00234532" w:rsidRPr="004A01C8" w:rsidRDefault="00234532" w:rsidP="001B7A8F">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789FC943" w14:textId="77777777" w:rsidR="001B7A8F" w:rsidRPr="003E4615" w:rsidRDefault="001B7A8F" w:rsidP="001B7A8F">
      <w:pPr>
        <w:autoSpaceDE w:val="0"/>
        <w:autoSpaceDN w:val="0"/>
        <w:adjustRightInd w:val="0"/>
        <w:spacing w:line="360" w:lineRule="exact"/>
        <w:jc w:val="left"/>
        <w:rPr>
          <w:rFonts w:asciiTheme="majorEastAsia" w:eastAsiaTheme="majorEastAsia" w:hAnsiTheme="majorEastAsia"/>
          <w:kern w:val="0"/>
          <w:sz w:val="24"/>
          <w:szCs w:val="24"/>
        </w:rPr>
      </w:pPr>
    </w:p>
    <w:p w14:paraId="24F90C8C" w14:textId="77777777" w:rsidR="00B16035" w:rsidRPr="003E4615" w:rsidRDefault="00B16035" w:rsidP="00375CF6">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375CF6" w:rsidRPr="003E4615" w14:paraId="3C55C7EF" w14:textId="77777777" w:rsidTr="00547A9B">
        <w:trPr>
          <w:trHeight w:val="3927"/>
        </w:trPr>
        <w:tc>
          <w:tcPr>
            <w:tcW w:w="448" w:type="dxa"/>
          </w:tcPr>
          <w:p w14:paraId="01631E6C" w14:textId="77777777" w:rsidR="00375CF6" w:rsidRPr="003E4615" w:rsidRDefault="00547A9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cs="ＭＳ 明朝" w:hint="eastAsia"/>
                <w:kern w:val="0"/>
                <w:sz w:val="24"/>
                <w:szCs w:val="24"/>
              </w:rPr>
              <w:t>㋑</w:t>
            </w:r>
          </w:p>
        </w:tc>
        <w:tc>
          <w:tcPr>
            <w:tcW w:w="1843" w:type="dxa"/>
          </w:tcPr>
          <w:p w14:paraId="5292B441" w14:textId="77777777" w:rsidR="00375CF6" w:rsidRPr="003E4615" w:rsidRDefault="00547A9B"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租税公課</w:t>
            </w:r>
          </w:p>
        </w:tc>
        <w:tc>
          <w:tcPr>
            <w:tcW w:w="283" w:type="dxa"/>
          </w:tcPr>
          <w:p w14:paraId="611A0318"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DF5A116" w14:textId="77777777" w:rsidR="00547A9B" w:rsidRPr="003E4615" w:rsidRDefault="00547A9B" w:rsidP="00547A9B">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賃貸している土地・建物等の</w:t>
            </w:r>
            <w:r w:rsidRPr="003E4615">
              <w:rPr>
                <w:rFonts w:asciiTheme="majorEastAsia" w:eastAsiaTheme="majorEastAsia" w:hAnsiTheme="majorEastAsia" w:hint="eastAsia"/>
                <w:kern w:val="0"/>
                <w:sz w:val="24"/>
                <w:szCs w:val="24"/>
              </w:rPr>
              <w:t>固定資産税・自動車税・不動産取得税・</w:t>
            </w:r>
            <w:r w:rsidR="00234532">
              <w:rPr>
                <w:rFonts w:asciiTheme="majorEastAsia" w:eastAsiaTheme="majorEastAsia" w:hAnsiTheme="majorEastAsia" w:hint="eastAsia"/>
                <w:kern w:val="0"/>
                <w:sz w:val="24"/>
                <w:szCs w:val="24"/>
              </w:rPr>
              <w:t>事業税・</w:t>
            </w:r>
            <w:r w:rsidRPr="003E4615">
              <w:rPr>
                <w:rFonts w:asciiTheme="majorEastAsia" w:eastAsiaTheme="majorEastAsia" w:hAnsiTheme="majorEastAsia" w:hint="eastAsia"/>
                <w:kern w:val="0"/>
                <w:sz w:val="24"/>
                <w:szCs w:val="24"/>
              </w:rPr>
              <w:t>印紙税などの税金、</w:t>
            </w:r>
            <w:r w:rsidR="00234532">
              <w:rPr>
                <w:rFonts w:asciiTheme="majorEastAsia" w:eastAsiaTheme="majorEastAsia" w:hAnsiTheme="majorEastAsia" w:hint="eastAsia"/>
                <w:kern w:val="0"/>
                <w:sz w:val="24"/>
                <w:szCs w:val="24"/>
              </w:rPr>
              <w:t>税込経理方式による消費税等、</w:t>
            </w:r>
            <w:r w:rsidRPr="003E4615">
              <w:rPr>
                <w:rFonts w:asciiTheme="majorEastAsia" w:eastAsiaTheme="majorEastAsia" w:hAnsiTheme="majorEastAsia" w:hint="eastAsia"/>
                <w:kern w:val="0"/>
                <w:sz w:val="24"/>
                <w:szCs w:val="24"/>
              </w:rPr>
              <w:t>会議所・商工会・協同組合・同業者団体などの会費や組合費等を計上します。</w:t>
            </w:r>
          </w:p>
          <w:p w14:paraId="13319C04" w14:textId="77777777" w:rsidR="00547A9B" w:rsidRPr="00A034F3" w:rsidRDefault="00547A9B" w:rsidP="00547A9B">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Pr="00A034F3">
              <w:rPr>
                <w:rFonts w:asciiTheme="majorEastAsia" w:eastAsiaTheme="majorEastAsia" w:hAnsiTheme="majorEastAsia" w:hint="eastAsia"/>
                <w:color w:val="A50021"/>
                <w:kern w:val="0"/>
                <w:sz w:val="24"/>
                <w:szCs w:val="24"/>
              </w:rPr>
              <w:t xml:space="preserve"> 所得税や</w:t>
            </w:r>
            <w:r w:rsidR="00234532">
              <w:rPr>
                <w:rFonts w:asciiTheme="majorEastAsia" w:eastAsiaTheme="majorEastAsia" w:hAnsiTheme="majorEastAsia" w:hint="eastAsia"/>
                <w:color w:val="A50021"/>
                <w:kern w:val="0"/>
                <w:sz w:val="24"/>
                <w:szCs w:val="24"/>
              </w:rPr>
              <w:t>相続税、</w:t>
            </w:r>
            <w:r w:rsidRPr="00A034F3">
              <w:rPr>
                <w:rFonts w:asciiTheme="majorEastAsia" w:eastAsiaTheme="majorEastAsia" w:hAnsiTheme="majorEastAsia" w:hint="eastAsia"/>
                <w:color w:val="A50021"/>
                <w:kern w:val="0"/>
                <w:sz w:val="24"/>
                <w:szCs w:val="24"/>
              </w:rPr>
              <w:t>住民税など経費とはならないものもあります。</w:t>
            </w:r>
          </w:p>
          <w:p w14:paraId="713B02D1" w14:textId="77777777" w:rsidR="00547A9B" w:rsidRPr="003E4615" w:rsidRDefault="00547A9B" w:rsidP="00547A9B">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固定資産税の経費計上については、6月に送付した固定資産税納税通知書に同封の課税明細書などにより、事業用の固定資産の課税標準額を確認して経費計算してください。</w:t>
            </w:r>
          </w:p>
          <w:p w14:paraId="7FE8030F" w14:textId="77777777" w:rsidR="00547A9B" w:rsidRPr="003E4615" w:rsidRDefault="00547A9B" w:rsidP="00547A9B">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（※課税明細書を紛失された場合は、役場税務課にて「固定資産名寄帳」を取得することにより、課税標準額を確認することができます。）</w:t>
            </w:r>
          </w:p>
          <w:p w14:paraId="02CA4F76" w14:textId="77777777" w:rsidR="00547A9B" w:rsidRPr="003E4615" w:rsidRDefault="00547A9B" w:rsidP="00547A9B">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 計算例 〕</w:t>
            </w:r>
          </w:p>
          <w:p w14:paraId="265722D5" w14:textId="77777777" w:rsidR="00547A9B" w:rsidRPr="003E4615" w:rsidRDefault="00547A9B" w:rsidP="00547A9B">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○事業用の固定資産税</w:t>
            </w:r>
          </w:p>
          <w:p w14:paraId="77E00B5C" w14:textId="77777777" w:rsidR="00547A9B" w:rsidRPr="003E4615" w:rsidRDefault="00547A9B" w:rsidP="00547A9B">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田課税標準額；66,192円、事業用倉庫課税標準額；104,071円</w:t>
            </w:r>
          </w:p>
          <w:p w14:paraId="6920D24A" w14:textId="77777777" w:rsidR="00547A9B" w:rsidRPr="003E4615" w:rsidRDefault="00547A9B" w:rsidP="00547A9B">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 xml:space="preserve">　　　（66,192＋104,071）×1.4％【税率】＝2,383円 が経費対象</w:t>
            </w:r>
          </w:p>
          <w:p w14:paraId="2B30431E" w14:textId="77777777" w:rsidR="00547A9B" w:rsidRPr="003E4615" w:rsidRDefault="00547A9B" w:rsidP="00547A9B">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○軽トラック自動車税</w:t>
            </w:r>
          </w:p>
          <w:p w14:paraId="758B8E64" w14:textId="77777777" w:rsidR="00547A9B" w:rsidRPr="003E4615" w:rsidRDefault="00547A9B" w:rsidP="00547A9B">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税額；5,000円、使用割合(事業用；7割、自家用；3割)</w:t>
            </w:r>
          </w:p>
          <w:p w14:paraId="05E290E3" w14:textId="77777777" w:rsidR="00375CF6" w:rsidRDefault="00547A9B" w:rsidP="00547A9B">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5,000 円 × 0.7【使用割合】＝ 3,500 円 が経費対象</w:t>
            </w:r>
          </w:p>
          <w:p w14:paraId="5FDCFFFF" w14:textId="77777777" w:rsidR="00234532" w:rsidRPr="003E4615" w:rsidRDefault="00234532" w:rsidP="00547A9B">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上記の計算を行い、「㋑租税公課」に転記してください。</w:t>
            </w:r>
          </w:p>
        </w:tc>
      </w:tr>
    </w:tbl>
    <w:p w14:paraId="41E3DDB0" w14:textId="77777777" w:rsidR="00375CF6" w:rsidRPr="003E4615" w:rsidRDefault="0054246E" w:rsidP="00375CF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855E77E">
          <v:shape id="_x0000_s2101" type="#_x0000_t65" style="position:absolute;margin-left:303.1pt;margin-top:.7pt;width:207.05pt;height:47.35pt;z-index:251683840;mso-position-horizontal-relative:text;mso-position-vertical-relative:text" wrapcoords="-157 -343 -157 21600 19252 21600 20583 21600 21757 18857 21757 -343 -157 -343" strokecolor="#4f81bd [3204]" strokeweight="2pt">
            <v:textbox style="mso-next-textbox:#_x0000_s2101" inset="5.85pt,.7pt,5.85pt,.7pt">
              <w:txbxContent>
                <w:p w14:paraId="600F3502" w14:textId="77777777" w:rsidR="00234532" w:rsidRPr="004A01C8" w:rsidRDefault="00234532" w:rsidP="00D90CA9">
                  <w:pPr>
                    <w:spacing w:line="400" w:lineRule="exact"/>
                    <w:rPr>
                      <w:rFonts w:asciiTheme="majorEastAsia" w:eastAsiaTheme="majorEastAsia" w:hAnsiTheme="majorEastAsia"/>
                      <w:sz w:val="24"/>
                    </w:rPr>
                  </w:pPr>
                  <w:r>
                    <w:rPr>
                      <w:rFonts w:ascii="ＭＳ 明朝" w:hAnsi="ＭＳ 明朝" w:cs="ＭＳ 明朝" w:hint="eastAsia"/>
                      <w:sz w:val="24"/>
                    </w:rPr>
                    <w:t>㋑</w:t>
                  </w:r>
                </w:p>
                <w:p w14:paraId="42717115" w14:textId="77777777" w:rsidR="00234532" w:rsidRPr="004A01C8" w:rsidRDefault="00234532"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5DBC75D0" w14:textId="77777777" w:rsidR="00375CF6" w:rsidRPr="003E4615" w:rsidRDefault="00375CF6" w:rsidP="00375CF6">
      <w:pPr>
        <w:autoSpaceDE w:val="0"/>
        <w:autoSpaceDN w:val="0"/>
        <w:adjustRightInd w:val="0"/>
        <w:spacing w:line="360" w:lineRule="exact"/>
        <w:jc w:val="left"/>
        <w:rPr>
          <w:rFonts w:asciiTheme="majorEastAsia" w:eastAsiaTheme="majorEastAsia" w:hAnsiTheme="majorEastAsia"/>
          <w:kern w:val="0"/>
          <w:sz w:val="24"/>
          <w:szCs w:val="24"/>
        </w:rPr>
      </w:pPr>
    </w:p>
    <w:p w14:paraId="22009457" w14:textId="77777777" w:rsidR="004C15F3" w:rsidRPr="003E4615" w:rsidRDefault="004C15F3" w:rsidP="00375CF6">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4C15F3" w:rsidRPr="003E4615" w14:paraId="55DAA2F5" w14:textId="77777777" w:rsidTr="00234532">
        <w:trPr>
          <w:trHeight w:val="684"/>
        </w:trPr>
        <w:tc>
          <w:tcPr>
            <w:tcW w:w="448" w:type="dxa"/>
          </w:tcPr>
          <w:p w14:paraId="0B47970A" w14:textId="77777777" w:rsidR="001F4DA5" w:rsidRPr="003E4615" w:rsidRDefault="00234532" w:rsidP="001F4DA5">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w:t>
            </w:r>
          </w:p>
        </w:tc>
        <w:tc>
          <w:tcPr>
            <w:tcW w:w="1843" w:type="dxa"/>
          </w:tcPr>
          <w:p w14:paraId="547A0E68" w14:textId="77777777" w:rsidR="001F4DA5" w:rsidRPr="003E4615" w:rsidRDefault="00234532" w:rsidP="001F4DA5">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損害保険料</w:t>
            </w:r>
          </w:p>
        </w:tc>
        <w:tc>
          <w:tcPr>
            <w:tcW w:w="283" w:type="dxa"/>
          </w:tcPr>
          <w:p w14:paraId="69879953" w14:textId="77777777" w:rsidR="001F4DA5" w:rsidRPr="003E4615" w:rsidRDefault="001F4DA5" w:rsidP="001F4DA5">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211F46D" w14:textId="77777777" w:rsidR="001F4DA5" w:rsidRPr="003E4615" w:rsidRDefault="00234532" w:rsidP="00C57040">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賃貸している建物等についての火災保険料等を算出し、「㋺損害保険料」に転記してください。</w:t>
            </w:r>
          </w:p>
        </w:tc>
      </w:tr>
    </w:tbl>
    <w:p w14:paraId="3FAA7509" w14:textId="77777777" w:rsidR="001F4DA5" w:rsidRPr="003E4615" w:rsidRDefault="0054246E" w:rsidP="001F4DA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29EAF9B">
          <v:shape id="_x0000_s2128" type="#_x0000_t65" style="position:absolute;margin-left:303.1pt;margin-top:.7pt;width:207.05pt;height:47.35pt;z-index:251722752;mso-position-horizontal-relative:text;mso-position-vertical-relative:text" wrapcoords="-157 -343 -157 21600 19252 21600 20583 21600 21757 18857 21757 -343 -157 -343" strokecolor="#4f81bd [3204]" strokeweight="2pt">
            <v:textbox style="mso-next-textbox:#_x0000_s2128" inset="5.85pt,.7pt,5.85pt,.7pt">
              <w:txbxContent>
                <w:p w14:paraId="097272D7" w14:textId="77777777" w:rsidR="00234532" w:rsidRPr="004A01C8" w:rsidRDefault="00234532" w:rsidP="001F4DA5">
                  <w:pPr>
                    <w:spacing w:line="400" w:lineRule="exact"/>
                    <w:rPr>
                      <w:rFonts w:ascii="ＭＳ ゴシック" w:eastAsia="ＭＳ ゴシック" w:hAnsi="ＭＳ ゴシック"/>
                      <w:sz w:val="24"/>
                    </w:rPr>
                  </w:pPr>
                  <w:r>
                    <w:rPr>
                      <w:rFonts w:ascii="ＭＳ 明朝" w:hAnsi="ＭＳ 明朝" w:cs="ＭＳ 明朝" w:hint="eastAsia"/>
                      <w:sz w:val="24"/>
                    </w:rPr>
                    <w:t>㋺</w:t>
                  </w:r>
                </w:p>
                <w:p w14:paraId="06AC5330" w14:textId="77777777" w:rsidR="00234532" w:rsidRPr="004A01C8" w:rsidRDefault="00234532" w:rsidP="001F4DA5">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0958A08E" w14:textId="77777777" w:rsidR="001F4DA5" w:rsidRPr="003E4615" w:rsidRDefault="001F4DA5"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28142999" w14:textId="77777777" w:rsidR="001F4DA5" w:rsidRPr="003E4615" w:rsidRDefault="001F4DA5"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A5351" w:rsidRPr="003E4615" w14:paraId="62420B2E" w14:textId="77777777" w:rsidTr="009D34A8">
        <w:trPr>
          <w:trHeight w:val="907"/>
        </w:trPr>
        <w:tc>
          <w:tcPr>
            <w:tcW w:w="448" w:type="dxa"/>
          </w:tcPr>
          <w:p w14:paraId="288CAD66" w14:textId="77777777" w:rsidR="00D90CA9" w:rsidRPr="003E4615" w:rsidRDefault="00234532"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w:t>
            </w:r>
          </w:p>
        </w:tc>
        <w:tc>
          <w:tcPr>
            <w:tcW w:w="1843" w:type="dxa"/>
          </w:tcPr>
          <w:p w14:paraId="37E4DB3A" w14:textId="77777777" w:rsidR="00D90CA9" w:rsidRPr="003E4615" w:rsidRDefault="00234532"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修繕費</w:t>
            </w:r>
          </w:p>
        </w:tc>
        <w:tc>
          <w:tcPr>
            <w:tcW w:w="283" w:type="dxa"/>
          </w:tcPr>
          <w:p w14:paraId="61BB0A3F"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5F850C58" w14:textId="77777777" w:rsidR="00234532" w:rsidRPr="003E4615" w:rsidRDefault="00234532" w:rsidP="00234532">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賃貸している建物等についての修繕のための費用</w:t>
            </w:r>
          </w:p>
          <w:p w14:paraId="0E3776AC" w14:textId="77777777" w:rsidR="00234532" w:rsidRPr="00A034F3" w:rsidRDefault="00234532" w:rsidP="00234532">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 xml:space="preserve">㊟ </w:t>
            </w:r>
            <w:r w:rsidRPr="00A034F3">
              <w:rPr>
                <w:rFonts w:asciiTheme="majorEastAsia" w:eastAsiaTheme="majorEastAsia" w:hAnsiTheme="majorEastAsia" w:hint="eastAsia"/>
                <w:color w:val="A50021"/>
                <w:kern w:val="0"/>
                <w:sz w:val="24"/>
                <w:szCs w:val="24"/>
              </w:rPr>
              <w:t>資産の価値を高めたり、使用期間・耐用年数を伸ばしたりするため</w:t>
            </w:r>
          </w:p>
          <w:p w14:paraId="00D04AC7" w14:textId="77777777" w:rsidR="00234532" w:rsidRPr="00A034F3" w:rsidRDefault="00234532" w:rsidP="00234532">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の支出は、「修繕費」ではなく「資本的支出」として扱います。</w:t>
            </w:r>
          </w:p>
          <w:p w14:paraId="51D160CD" w14:textId="77777777" w:rsidR="00234532" w:rsidRPr="00A034F3" w:rsidRDefault="00234532" w:rsidP="00234532">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その場合は、減価償却資産を取得したものとして「</w:t>
            </w:r>
            <w:r>
              <w:rPr>
                <w:rFonts w:asciiTheme="majorEastAsia" w:eastAsiaTheme="majorEastAsia" w:hAnsiTheme="majorEastAsia" w:hint="eastAsia"/>
                <w:color w:val="A50021"/>
                <w:kern w:val="0"/>
                <w:sz w:val="24"/>
                <w:szCs w:val="24"/>
              </w:rPr>
              <w:t>⑦</w:t>
            </w:r>
            <w:r w:rsidRPr="00A034F3">
              <w:rPr>
                <w:rFonts w:asciiTheme="majorEastAsia" w:eastAsiaTheme="majorEastAsia" w:hAnsiTheme="majorEastAsia" w:hint="eastAsia"/>
                <w:color w:val="A50021"/>
                <w:kern w:val="0"/>
                <w:sz w:val="24"/>
                <w:szCs w:val="24"/>
              </w:rPr>
              <w:t>減価償却費」</w:t>
            </w:r>
          </w:p>
          <w:p w14:paraId="687B6E44" w14:textId="77777777" w:rsidR="00D90CA9" w:rsidRPr="003E4615" w:rsidRDefault="00234532" w:rsidP="00234532">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A034F3">
              <w:rPr>
                <w:rFonts w:asciiTheme="majorEastAsia" w:eastAsiaTheme="majorEastAsia" w:hAnsiTheme="majorEastAsia" w:hint="eastAsia"/>
                <w:color w:val="A50021"/>
                <w:kern w:val="0"/>
                <w:sz w:val="24"/>
                <w:szCs w:val="24"/>
              </w:rPr>
              <w:t>で経費計上します。</w:t>
            </w:r>
          </w:p>
        </w:tc>
      </w:tr>
    </w:tbl>
    <w:p w14:paraId="1AB3D3CE" w14:textId="77777777" w:rsidR="00D90CA9" w:rsidRPr="003E4615" w:rsidRDefault="0054246E"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CC39730">
          <v:shape id="_x0000_s2103" type="#_x0000_t65" style="position:absolute;margin-left:303.1pt;margin-top:.7pt;width:207.05pt;height:47.35pt;z-index:251687936;mso-position-horizontal-relative:text;mso-position-vertical-relative:text" wrapcoords="-157 -343 -157 21600 19252 21600 20583 21600 21757 18857 21757 -343 -157 -343" strokecolor="#4f81bd [3204]" strokeweight="2pt">
            <v:textbox style="mso-next-textbox:#_x0000_s2103" inset="5.85pt,.7pt,5.85pt,.7pt">
              <w:txbxContent>
                <w:p w14:paraId="48B0835C" w14:textId="77777777" w:rsidR="00234532" w:rsidRPr="004A01C8" w:rsidRDefault="00234532" w:rsidP="00D90CA9">
                  <w:pPr>
                    <w:spacing w:line="400" w:lineRule="exact"/>
                    <w:rPr>
                      <w:rFonts w:asciiTheme="majorEastAsia" w:eastAsiaTheme="majorEastAsia" w:hAnsiTheme="majorEastAsia"/>
                      <w:sz w:val="24"/>
                    </w:rPr>
                  </w:pPr>
                  <w:r>
                    <w:rPr>
                      <w:rFonts w:ascii="ＭＳ 明朝" w:hAnsi="ＭＳ 明朝" w:cs="ＭＳ 明朝" w:hint="eastAsia"/>
                      <w:sz w:val="24"/>
                    </w:rPr>
                    <w:t>㋩</w:t>
                  </w:r>
                </w:p>
                <w:p w14:paraId="36AC4906" w14:textId="77777777" w:rsidR="00234532" w:rsidRPr="004A01C8" w:rsidRDefault="00234532"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7FD1557B" w14:textId="77777777" w:rsidR="00D90CA9" w:rsidRPr="003E4615" w:rsidRDefault="00D90CA9" w:rsidP="00D90CA9">
      <w:pPr>
        <w:autoSpaceDE w:val="0"/>
        <w:autoSpaceDN w:val="0"/>
        <w:adjustRightInd w:val="0"/>
        <w:spacing w:line="360" w:lineRule="exact"/>
        <w:jc w:val="left"/>
        <w:rPr>
          <w:rFonts w:asciiTheme="majorEastAsia" w:eastAsiaTheme="majorEastAsia" w:hAnsiTheme="majorEastAsia"/>
          <w:kern w:val="0"/>
          <w:sz w:val="24"/>
          <w:szCs w:val="24"/>
        </w:rPr>
      </w:pPr>
    </w:p>
    <w:p w14:paraId="1CC9531C" w14:textId="77777777" w:rsidR="005871C1" w:rsidRPr="003E4615" w:rsidRDefault="005871C1"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90CA9" w:rsidRPr="003E4615" w14:paraId="3534B259" w14:textId="77777777" w:rsidTr="00D57805">
        <w:trPr>
          <w:trHeight w:val="1278"/>
        </w:trPr>
        <w:tc>
          <w:tcPr>
            <w:tcW w:w="448" w:type="dxa"/>
          </w:tcPr>
          <w:p w14:paraId="728623B9" w14:textId="77777777" w:rsidR="00D90CA9" w:rsidRPr="003E4615" w:rsidRDefault="00D57805"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cs="ＭＳ 明朝" w:hint="eastAsia"/>
                <w:kern w:val="0"/>
                <w:sz w:val="24"/>
                <w:szCs w:val="24"/>
              </w:rPr>
              <w:lastRenderedPageBreak/>
              <w:t>㋭</w:t>
            </w:r>
          </w:p>
        </w:tc>
        <w:tc>
          <w:tcPr>
            <w:tcW w:w="1843" w:type="dxa"/>
          </w:tcPr>
          <w:p w14:paraId="1F156626" w14:textId="77777777" w:rsidR="00D90CA9" w:rsidRPr="003E4615" w:rsidRDefault="00D57805"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雑費</w:t>
            </w:r>
          </w:p>
        </w:tc>
        <w:tc>
          <w:tcPr>
            <w:tcW w:w="283" w:type="dxa"/>
          </w:tcPr>
          <w:p w14:paraId="12FC6FB0"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9556908" w14:textId="77777777" w:rsidR="00D57805" w:rsidRPr="003E4615" w:rsidRDefault="00D57805" w:rsidP="00D5780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事業に供した経費で、ほかの項目に当てはまらなかった経費のうち、金額が小さいものは、まとめてこの項目に計上することができます。</w:t>
            </w:r>
          </w:p>
          <w:p w14:paraId="5CAB5DA7" w14:textId="77777777" w:rsidR="00924CBE" w:rsidRPr="003E4615" w:rsidRDefault="00D57805" w:rsidP="00D57805">
            <w:pPr>
              <w:autoSpaceDE w:val="0"/>
              <w:autoSpaceDN w:val="0"/>
              <w:adjustRightInd w:val="0"/>
              <w:spacing w:line="360" w:lineRule="exact"/>
              <w:jc w:val="left"/>
              <w:rPr>
                <w:rFonts w:asciiTheme="majorEastAsia" w:eastAsiaTheme="majorEastAsia" w:hAnsiTheme="majorEastAsia"/>
                <w:sz w:val="24"/>
                <w:szCs w:val="24"/>
              </w:rPr>
            </w:pPr>
            <w:r w:rsidRPr="003E4615">
              <w:rPr>
                <w:rFonts w:asciiTheme="majorEastAsia" w:eastAsiaTheme="majorEastAsia" w:hAnsiTheme="majorEastAsia" w:hint="eastAsia"/>
                <w:kern w:val="0"/>
                <w:sz w:val="24"/>
                <w:szCs w:val="24"/>
              </w:rPr>
              <w:t>金額が大きいものについては、この項目以降の空欄に、新たな経費名を記載して計上するようにします。</w:t>
            </w:r>
          </w:p>
        </w:tc>
      </w:tr>
    </w:tbl>
    <w:p w14:paraId="41AAE2A3" w14:textId="77777777" w:rsidR="00D90CA9" w:rsidRPr="003E4615" w:rsidRDefault="0054246E"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68BEA06">
          <v:shape id="_x0000_s2104" type="#_x0000_t65" style="position:absolute;margin-left:303.1pt;margin-top:.7pt;width:207.05pt;height:47.35pt;z-index:251689984;mso-position-horizontal-relative:text;mso-position-vertical-relative:text" wrapcoords="-157 -343 -157 21600 19252 21600 20583 21600 21757 18857 21757 -343 -157 -343" strokecolor="#4f81bd [3204]" strokeweight="2pt">
            <v:textbox style="mso-next-textbox:#_x0000_s2104" inset="5.85pt,.7pt,5.85pt,.7pt">
              <w:txbxContent>
                <w:p w14:paraId="0D3E3EF2" w14:textId="77777777" w:rsidR="00234532" w:rsidRPr="004A01C8" w:rsidRDefault="00D57805" w:rsidP="00D90CA9">
                  <w:pPr>
                    <w:spacing w:line="400" w:lineRule="exact"/>
                    <w:rPr>
                      <w:rFonts w:asciiTheme="majorEastAsia" w:eastAsiaTheme="majorEastAsia" w:hAnsiTheme="majorEastAsia"/>
                      <w:sz w:val="24"/>
                    </w:rPr>
                  </w:pPr>
                  <w:r>
                    <w:rPr>
                      <w:rFonts w:ascii="ＭＳ 明朝" w:hAnsi="ＭＳ 明朝" w:cs="ＭＳ 明朝" w:hint="eastAsia"/>
                      <w:sz w:val="24"/>
                    </w:rPr>
                    <w:t>㋭</w:t>
                  </w:r>
                </w:p>
                <w:p w14:paraId="28016EDB" w14:textId="77777777" w:rsidR="00234532" w:rsidRPr="004A01C8" w:rsidRDefault="00234532"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53C56D0B" w14:textId="77777777" w:rsidR="00D90CA9" w:rsidRPr="003E4615" w:rsidRDefault="00D90CA9" w:rsidP="00D90CA9">
      <w:pPr>
        <w:autoSpaceDE w:val="0"/>
        <w:autoSpaceDN w:val="0"/>
        <w:adjustRightInd w:val="0"/>
        <w:spacing w:line="360" w:lineRule="exact"/>
        <w:jc w:val="left"/>
        <w:rPr>
          <w:rFonts w:asciiTheme="majorEastAsia" w:eastAsiaTheme="majorEastAsia" w:hAnsiTheme="majorEastAsia"/>
          <w:kern w:val="0"/>
          <w:sz w:val="24"/>
          <w:szCs w:val="24"/>
        </w:rPr>
      </w:pPr>
    </w:p>
    <w:p w14:paraId="57F51311" w14:textId="77777777" w:rsidR="00D90CA9" w:rsidRPr="003E4615" w:rsidRDefault="00D90CA9"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90CA9" w:rsidRPr="003E4615" w14:paraId="36200490" w14:textId="77777777" w:rsidTr="00D57805">
        <w:trPr>
          <w:trHeight w:val="4559"/>
        </w:trPr>
        <w:tc>
          <w:tcPr>
            <w:tcW w:w="448" w:type="dxa"/>
          </w:tcPr>
          <w:p w14:paraId="6FE9455F" w14:textId="77777777" w:rsidR="00D90CA9" w:rsidRPr="003E4615" w:rsidRDefault="00D57805"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cs="ＭＳ 明朝" w:hint="eastAsia"/>
                <w:kern w:val="0"/>
                <w:sz w:val="24"/>
                <w:szCs w:val="24"/>
              </w:rPr>
              <w:t>⑭</w:t>
            </w:r>
          </w:p>
        </w:tc>
        <w:tc>
          <w:tcPr>
            <w:tcW w:w="1843" w:type="dxa"/>
          </w:tcPr>
          <w:p w14:paraId="63173150" w14:textId="77777777" w:rsidR="00D90CA9" w:rsidRPr="003E4615" w:rsidRDefault="00D57805" w:rsidP="009D34A8">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専従者控除</w:t>
            </w:r>
          </w:p>
        </w:tc>
        <w:tc>
          <w:tcPr>
            <w:tcW w:w="283" w:type="dxa"/>
          </w:tcPr>
          <w:p w14:paraId="0BCBC82C"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23CAE800" w14:textId="77777777" w:rsidR="00D57805" w:rsidRPr="00D57805" w:rsidRDefault="00D57805" w:rsidP="00D57805">
            <w:pPr>
              <w:spacing w:line="380" w:lineRule="exact"/>
              <w:rPr>
                <w:rFonts w:asciiTheme="majorEastAsia" w:eastAsiaTheme="majorEastAsia" w:hAnsiTheme="majorEastAsia"/>
                <w:sz w:val="24"/>
              </w:rPr>
            </w:pPr>
            <w:r w:rsidRPr="00D57805">
              <w:rPr>
                <w:rFonts w:asciiTheme="majorEastAsia" w:eastAsiaTheme="majorEastAsia" w:hAnsiTheme="majorEastAsia" w:hint="eastAsia"/>
                <w:sz w:val="24"/>
              </w:rPr>
              <w:t>白色申告においては、家族・親族に対する給与等（賃金・ボーナスなど）を経費として認めていません。その代わりに、１人当たり一定額を所得控除「</w:t>
            </w:r>
            <w:r w:rsidR="00BC3912">
              <w:rPr>
                <w:rFonts w:asciiTheme="majorEastAsia" w:eastAsiaTheme="majorEastAsia" w:hAnsiTheme="majorEastAsia" w:hint="eastAsia"/>
                <w:sz w:val="24"/>
              </w:rPr>
              <w:t>⑭</w:t>
            </w:r>
            <w:r w:rsidRPr="00D57805">
              <w:rPr>
                <w:rFonts w:asciiTheme="majorEastAsia" w:eastAsiaTheme="majorEastAsia" w:hAnsiTheme="majorEastAsia" w:hint="eastAsia"/>
                <w:sz w:val="24"/>
              </w:rPr>
              <w:t>専従者控除」として、所得から差し引くこととなっています。</w:t>
            </w:r>
          </w:p>
          <w:p w14:paraId="3A32FB54" w14:textId="77777777" w:rsidR="00D57805" w:rsidRPr="00D57805" w:rsidRDefault="00D57805" w:rsidP="00D57805">
            <w:pPr>
              <w:spacing w:line="380" w:lineRule="exact"/>
              <w:rPr>
                <w:rFonts w:asciiTheme="majorEastAsia" w:eastAsiaTheme="majorEastAsia" w:hAnsiTheme="majorEastAsia"/>
                <w:color w:val="A50021"/>
                <w:sz w:val="24"/>
              </w:rPr>
            </w:pPr>
            <w:r w:rsidRPr="00D57805">
              <w:rPr>
                <w:rFonts w:asciiTheme="majorEastAsia" w:eastAsiaTheme="majorEastAsia" w:hAnsiTheme="majorEastAsia" w:hint="eastAsia"/>
                <w:color w:val="A50021"/>
                <w:sz w:val="24"/>
              </w:rPr>
              <w:t>あなたと生計を一にしている配偶者やその他の15歳以上の親族が、本年中に６か月以上の期間、事業に専ら従事している場合は、事業専従者として、事業専従者１人につき、次の(1)と(2)のいずれか少ない方の金額を上限として控除することができます。</w:t>
            </w:r>
          </w:p>
          <w:p w14:paraId="50E08940" w14:textId="5F2ECBF0" w:rsidR="00D57805" w:rsidRPr="00D57805" w:rsidRDefault="00D57805" w:rsidP="00D57805">
            <w:pPr>
              <w:spacing w:line="380" w:lineRule="exact"/>
              <w:rPr>
                <w:rFonts w:asciiTheme="majorEastAsia" w:eastAsiaTheme="majorEastAsia" w:hAnsiTheme="majorEastAsia"/>
                <w:color w:val="A50021"/>
                <w:sz w:val="24"/>
              </w:rPr>
            </w:pPr>
            <w:r w:rsidRPr="00D57805">
              <w:rPr>
                <w:rFonts w:asciiTheme="majorEastAsia" w:eastAsiaTheme="majorEastAsia" w:hAnsiTheme="majorEastAsia" w:hint="eastAsia"/>
                <w:color w:val="A50021"/>
                <w:sz w:val="24"/>
              </w:rPr>
              <w:t>（1）配偶者の場合は</w:t>
            </w:r>
            <w:r w:rsidR="0054246E">
              <w:rPr>
                <w:rFonts w:asciiTheme="majorEastAsia" w:eastAsiaTheme="majorEastAsia" w:hAnsiTheme="majorEastAsia" w:hint="eastAsia"/>
                <w:color w:val="A50021"/>
                <w:sz w:val="24"/>
              </w:rPr>
              <w:t>最大</w:t>
            </w:r>
            <w:r w:rsidRPr="00D57805">
              <w:rPr>
                <w:rFonts w:asciiTheme="majorEastAsia" w:eastAsiaTheme="majorEastAsia" w:hAnsiTheme="majorEastAsia" w:hint="eastAsia"/>
                <w:color w:val="A50021"/>
                <w:sz w:val="24"/>
              </w:rPr>
              <w:t>86万円（※配偶者以外の親族の場合は50万円）</w:t>
            </w:r>
          </w:p>
          <w:p w14:paraId="50FE3DE1" w14:textId="77777777" w:rsidR="00D57805" w:rsidRPr="00D57805" w:rsidRDefault="00D57805" w:rsidP="00D57805">
            <w:pPr>
              <w:spacing w:line="380" w:lineRule="exact"/>
              <w:rPr>
                <w:rFonts w:asciiTheme="majorEastAsia" w:eastAsiaTheme="majorEastAsia" w:hAnsiTheme="majorEastAsia"/>
                <w:color w:val="A50021"/>
                <w:sz w:val="24"/>
              </w:rPr>
            </w:pPr>
            <w:r w:rsidRPr="00D57805">
              <w:rPr>
                <w:rFonts w:asciiTheme="majorEastAsia" w:eastAsiaTheme="majorEastAsia" w:hAnsiTheme="majorEastAsia" w:hint="eastAsia"/>
                <w:color w:val="A50021"/>
                <w:sz w:val="24"/>
              </w:rPr>
              <w:t>（2）収支内訳表「</w:t>
            </w:r>
            <w:r w:rsidR="00BC3912">
              <w:rPr>
                <w:rFonts w:asciiTheme="majorEastAsia" w:eastAsiaTheme="majorEastAsia" w:hAnsiTheme="majorEastAsia" w:hint="eastAsia"/>
                <w:color w:val="A50021"/>
                <w:sz w:val="24"/>
              </w:rPr>
              <w:t>⑬</w:t>
            </w:r>
            <w:r w:rsidRPr="00D57805">
              <w:rPr>
                <w:rFonts w:asciiTheme="majorEastAsia" w:eastAsiaTheme="majorEastAsia" w:hAnsiTheme="majorEastAsia" w:hint="eastAsia"/>
                <w:color w:val="A50021"/>
                <w:sz w:val="24"/>
              </w:rPr>
              <w:t>専従者控除前の所得金額」÷(事業専従者数＋１)</w:t>
            </w:r>
          </w:p>
          <w:p w14:paraId="4498D494" w14:textId="77777777" w:rsidR="00D90CA9" w:rsidRPr="00D57805" w:rsidRDefault="00D57805" w:rsidP="00BC3912">
            <w:pPr>
              <w:spacing w:line="380" w:lineRule="exact"/>
            </w:pPr>
            <w:r w:rsidRPr="00D57805">
              <w:rPr>
                <w:rFonts w:asciiTheme="majorEastAsia" w:eastAsiaTheme="majorEastAsia" w:hAnsiTheme="majorEastAsia" w:hint="eastAsia"/>
                <w:sz w:val="24"/>
              </w:rPr>
              <w:t>該当者がいる場合は、「事業専従者の氏名等」欄に、対象者の氏名・年齢・従事月数を記入するとともに、「</w:t>
            </w:r>
            <w:r w:rsidR="00BC3912">
              <w:rPr>
                <w:rFonts w:asciiTheme="majorEastAsia" w:eastAsiaTheme="majorEastAsia" w:hAnsiTheme="majorEastAsia" w:hint="eastAsia"/>
                <w:sz w:val="24"/>
              </w:rPr>
              <w:t>⑥</w:t>
            </w:r>
            <w:r w:rsidRPr="00D57805">
              <w:rPr>
                <w:rFonts w:asciiTheme="majorEastAsia" w:eastAsiaTheme="majorEastAsia" w:hAnsiTheme="majorEastAsia" w:hint="eastAsia"/>
                <w:sz w:val="24"/>
              </w:rPr>
              <w:t>給料賃金」ではなく「</w:t>
            </w:r>
            <w:r w:rsidR="00BC3912">
              <w:rPr>
                <w:rFonts w:asciiTheme="majorEastAsia" w:eastAsiaTheme="majorEastAsia" w:hAnsiTheme="majorEastAsia" w:hint="eastAsia"/>
                <w:sz w:val="24"/>
              </w:rPr>
              <w:t>⑭</w:t>
            </w:r>
            <w:r w:rsidRPr="00D57805">
              <w:rPr>
                <w:rFonts w:asciiTheme="majorEastAsia" w:eastAsiaTheme="majorEastAsia" w:hAnsiTheme="majorEastAsia" w:hint="eastAsia"/>
                <w:sz w:val="24"/>
              </w:rPr>
              <w:t>専従者控除」へ計上してください。</w:t>
            </w:r>
          </w:p>
        </w:tc>
      </w:tr>
    </w:tbl>
    <w:p w14:paraId="055BD724" w14:textId="77777777" w:rsidR="00D90CA9" w:rsidRPr="003E4615" w:rsidRDefault="0054246E"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09DBCFF">
          <v:shape id="_x0000_s2105" type="#_x0000_t65" style="position:absolute;margin-left:303.1pt;margin-top:.7pt;width:207.05pt;height:47.35pt;z-index:251692032;mso-position-horizontal-relative:text;mso-position-vertical-relative:text" wrapcoords="-157 -343 -157 21600 19252 21600 20583 21600 21757 18857 21757 -343 -157 -343" strokecolor="#4f81bd [3204]" strokeweight="2pt">
            <v:textbox style="mso-next-textbox:#_x0000_s2105" inset="5.85pt,.7pt,5.85pt,.7pt">
              <w:txbxContent>
                <w:p w14:paraId="48D2959A" w14:textId="77777777" w:rsidR="00234532" w:rsidRPr="004A01C8" w:rsidRDefault="00D57805" w:rsidP="00D90CA9">
                  <w:pPr>
                    <w:spacing w:line="400" w:lineRule="exact"/>
                    <w:rPr>
                      <w:rFonts w:asciiTheme="majorEastAsia" w:eastAsiaTheme="majorEastAsia" w:hAnsiTheme="majorEastAsia"/>
                      <w:sz w:val="24"/>
                    </w:rPr>
                  </w:pPr>
                  <w:r>
                    <w:rPr>
                      <w:rFonts w:ascii="ＭＳ 明朝" w:hAnsi="ＭＳ 明朝" w:cs="ＭＳ 明朝" w:hint="eastAsia"/>
                      <w:sz w:val="24"/>
                    </w:rPr>
                    <w:t>⑭</w:t>
                  </w:r>
                </w:p>
                <w:p w14:paraId="51C20737" w14:textId="77777777" w:rsidR="00234532" w:rsidRPr="004A01C8" w:rsidRDefault="00234532"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2F5936DA" w14:textId="77777777" w:rsidR="00B1098D" w:rsidRPr="003E4615" w:rsidRDefault="00B1098D"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0C9A1A92" w14:textId="77777777" w:rsidR="00CA3D12" w:rsidRDefault="00CA3D12"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0EFA108F" w14:textId="77777777" w:rsidR="00745F53" w:rsidRPr="003E4615" w:rsidRDefault="00745F5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2A59F64C" w14:textId="77777777" w:rsidR="00745F53" w:rsidRPr="003E4615" w:rsidRDefault="0054246E">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4E687427">
          <v:roundrect id="_x0000_s2050" style="position:absolute;left:0;text-align:left;margin-left:.8pt;margin-top:16.35pt;width:510.1pt;height:238.5pt;z-index:30;mso-position-horizontal-relative:text;mso-position-vertical-relative:text" arcsize="6232f" filled="f" strokeweight="4pt">
            <v:stroke linestyle="thinThin"/>
            <v:textbox inset="5.85pt,.7pt,5.85pt,.7pt"/>
          </v:roundrect>
        </w:pict>
      </w:r>
    </w:p>
    <w:p w14:paraId="584A8BDD" w14:textId="77777777" w:rsidR="00757033" w:rsidRPr="003E4615" w:rsidRDefault="0075703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3EE47759" w14:textId="06350D46" w:rsidR="00146A4B" w:rsidRDefault="00AA50F0"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分類・集計</w:t>
      </w:r>
      <w:r w:rsidR="00EC2FA6" w:rsidRPr="003E4615">
        <w:rPr>
          <w:rFonts w:asciiTheme="majorEastAsia" w:eastAsiaTheme="majorEastAsia" w:hAnsiTheme="majorEastAsia" w:hint="eastAsia"/>
          <w:kern w:val="0"/>
          <w:sz w:val="24"/>
          <w:szCs w:val="24"/>
        </w:rPr>
        <w:t>が</w:t>
      </w:r>
      <w:r w:rsidR="00146A4B" w:rsidRPr="00C742BA">
        <w:rPr>
          <w:rFonts w:asciiTheme="majorEastAsia" w:eastAsiaTheme="majorEastAsia" w:hAnsiTheme="majorEastAsia" w:hint="eastAsia"/>
          <w:kern w:val="0"/>
          <w:sz w:val="24"/>
          <w:szCs w:val="24"/>
        </w:rPr>
        <w:t>できましたら</w:t>
      </w:r>
      <w:r w:rsidR="00F22819" w:rsidRPr="003E4615">
        <w:rPr>
          <w:rFonts w:asciiTheme="majorEastAsia" w:eastAsiaTheme="majorEastAsia" w:hAnsiTheme="majorEastAsia" w:hint="eastAsia"/>
          <w:kern w:val="0"/>
          <w:sz w:val="24"/>
          <w:szCs w:val="24"/>
        </w:rPr>
        <w:t>、それぞれ</w:t>
      </w:r>
      <w:r w:rsidR="00944AB2" w:rsidRPr="003E4615">
        <w:rPr>
          <w:rFonts w:asciiTheme="majorEastAsia" w:eastAsiaTheme="majorEastAsia" w:hAnsiTheme="majorEastAsia" w:hint="eastAsia"/>
          <w:kern w:val="0"/>
          <w:sz w:val="24"/>
          <w:szCs w:val="24"/>
        </w:rPr>
        <w:t>の</w:t>
      </w:r>
      <w:r w:rsidR="00F22819" w:rsidRPr="003E4615">
        <w:rPr>
          <w:rFonts w:asciiTheme="majorEastAsia" w:eastAsiaTheme="majorEastAsia" w:hAnsiTheme="majorEastAsia" w:hint="eastAsia"/>
          <w:kern w:val="0"/>
          <w:sz w:val="24"/>
          <w:szCs w:val="24"/>
        </w:rPr>
        <w:t>金額を</w:t>
      </w:r>
      <w:r w:rsidR="00EC2FA6" w:rsidRPr="003E4615">
        <w:rPr>
          <w:rFonts w:asciiTheme="majorEastAsia" w:eastAsiaTheme="majorEastAsia" w:hAnsiTheme="majorEastAsia" w:hint="eastAsia"/>
          <w:kern w:val="0"/>
          <w:sz w:val="24"/>
          <w:szCs w:val="24"/>
        </w:rPr>
        <w:t>「</w:t>
      </w:r>
      <w:r w:rsidR="009A3B36" w:rsidRPr="003E4615">
        <w:rPr>
          <w:rFonts w:asciiTheme="majorEastAsia" w:eastAsiaTheme="majorEastAsia" w:hAnsiTheme="majorEastAsia" w:hint="eastAsia"/>
          <w:kern w:val="0"/>
          <w:sz w:val="24"/>
          <w:szCs w:val="24"/>
        </w:rPr>
        <w:t>令和</w:t>
      </w:r>
      <w:r w:rsidR="00D57805">
        <w:rPr>
          <w:rFonts w:asciiTheme="majorEastAsia" w:eastAsiaTheme="majorEastAsia" w:hAnsiTheme="majorEastAsia" w:hint="eastAsia"/>
          <w:kern w:val="0"/>
          <w:sz w:val="24"/>
          <w:szCs w:val="24"/>
        </w:rPr>
        <w:t xml:space="preserve"> </w:t>
      </w:r>
      <w:r w:rsidR="0054246E">
        <w:rPr>
          <w:rFonts w:asciiTheme="majorEastAsia" w:eastAsiaTheme="majorEastAsia" w:hAnsiTheme="majorEastAsia" w:hint="eastAsia"/>
          <w:kern w:val="0"/>
          <w:sz w:val="24"/>
          <w:szCs w:val="24"/>
        </w:rPr>
        <w:t>7</w:t>
      </w:r>
      <w:r w:rsidR="009A3B36" w:rsidRPr="003E4615">
        <w:rPr>
          <w:rFonts w:asciiTheme="majorEastAsia" w:eastAsiaTheme="majorEastAsia" w:hAnsiTheme="majorEastAsia" w:hint="eastAsia"/>
          <w:kern w:val="0"/>
          <w:sz w:val="24"/>
          <w:szCs w:val="24"/>
        </w:rPr>
        <w:t>年</w:t>
      </w:r>
      <w:r w:rsidRPr="003E4615">
        <w:rPr>
          <w:rFonts w:asciiTheme="majorEastAsia" w:eastAsiaTheme="majorEastAsia" w:hAnsiTheme="majorEastAsia" w:hint="eastAsia"/>
          <w:kern w:val="0"/>
          <w:sz w:val="24"/>
          <w:szCs w:val="24"/>
        </w:rPr>
        <w:t>分収支内訳書（</w:t>
      </w:r>
      <w:r w:rsidR="00D57805">
        <w:rPr>
          <w:rFonts w:asciiTheme="majorEastAsia" w:eastAsiaTheme="majorEastAsia" w:hAnsiTheme="majorEastAsia" w:hint="eastAsia"/>
          <w:kern w:val="0"/>
          <w:sz w:val="24"/>
          <w:szCs w:val="24"/>
        </w:rPr>
        <w:t>不動産</w:t>
      </w:r>
      <w:r w:rsidRPr="003E4615">
        <w:rPr>
          <w:rFonts w:asciiTheme="majorEastAsia" w:eastAsiaTheme="majorEastAsia" w:hAnsiTheme="majorEastAsia" w:hint="eastAsia"/>
          <w:kern w:val="0"/>
          <w:sz w:val="24"/>
          <w:szCs w:val="24"/>
        </w:rPr>
        <w:t>所得用）</w:t>
      </w:r>
      <w:r w:rsidR="00EC2FA6" w:rsidRPr="003E4615">
        <w:rPr>
          <w:rFonts w:asciiTheme="majorEastAsia" w:eastAsiaTheme="majorEastAsia" w:hAnsiTheme="majorEastAsia" w:hint="eastAsia"/>
          <w:kern w:val="0"/>
          <w:sz w:val="24"/>
          <w:szCs w:val="24"/>
        </w:rPr>
        <w:t>」</w:t>
      </w:r>
      <w:r w:rsidR="00944AB2" w:rsidRPr="003E4615">
        <w:rPr>
          <w:rFonts w:asciiTheme="majorEastAsia" w:eastAsiaTheme="majorEastAsia" w:hAnsiTheme="majorEastAsia" w:hint="eastAsia"/>
          <w:kern w:val="0"/>
          <w:sz w:val="24"/>
          <w:szCs w:val="24"/>
        </w:rPr>
        <w:t>に</w:t>
      </w:r>
    </w:p>
    <w:p w14:paraId="5DC377E8" w14:textId="77777777" w:rsidR="00146A4B" w:rsidRDefault="00944AB2"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書き写して</w:t>
      </w:r>
      <w:r w:rsidR="00174B52" w:rsidRPr="003E4615">
        <w:rPr>
          <w:rFonts w:asciiTheme="majorEastAsia" w:eastAsiaTheme="majorEastAsia" w:hAnsiTheme="majorEastAsia" w:hint="eastAsia"/>
          <w:kern w:val="0"/>
          <w:sz w:val="24"/>
          <w:szCs w:val="24"/>
        </w:rPr>
        <w:t>、</w:t>
      </w:r>
      <w:r w:rsidR="00AA50F0" w:rsidRPr="003E4615">
        <w:rPr>
          <w:rFonts w:asciiTheme="majorEastAsia" w:eastAsiaTheme="majorEastAsia" w:hAnsiTheme="majorEastAsia" w:hint="eastAsia"/>
          <w:kern w:val="0"/>
          <w:sz w:val="24"/>
          <w:szCs w:val="24"/>
        </w:rPr>
        <w:t>作成</w:t>
      </w:r>
      <w:r w:rsidRPr="003E4615">
        <w:rPr>
          <w:rFonts w:asciiTheme="majorEastAsia" w:eastAsiaTheme="majorEastAsia" w:hAnsiTheme="majorEastAsia" w:hint="eastAsia"/>
          <w:kern w:val="0"/>
          <w:sz w:val="24"/>
          <w:szCs w:val="24"/>
        </w:rPr>
        <w:t>は</w:t>
      </w:r>
      <w:r w:rsidR="00AA50F0" w:rsidRPr="003E4615">
        <w:rPr>
          <w:rFonts w:asciiTheme="majorEastAsia" w:eastAsiaTheme="majorEastAsia" w:hAnsiTheme="majorEastAsia" w:hint="eastAsia"/>
          <w:kern w:val="0"/>
          <w:sz w:val="24"/>
          <w:szCs w:val="24"/>
        </w:rPr>
        <w:t>終了</w:t>
      </w:r>
      <w:r w:rsidRPr="003E4615">
        <w:rPr>
          <w:rFonts w:asciiTheme="majorEastAsia" w:eastAsiaTheme="majorEastAsia" w:hAnsiTheme="majorEastAsia" w:hint="eastAsia"/>
          <w:kern w:val="0"/>
          <w:sz w:val="24"/>
          <w:szCs w:val="24"/>
        </w:rPr>
        <w:t>です。</w:t>
      </w:r>
    </w:p>
    <w:p w14:paraId="2EDBF2AC" w14:textId="77777777" w:rsidR="00146A4B" w:rsidRDefault="00146A4B"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46F97FD5" w14:textId="77777777" w:rsidR="00745F53" w:rsidRPr="003E4615" w:rsidRDefault="00146A4B"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この手引きに記載が無いなど不明な点がございましたら、下記までお問い合わせください。</w:t>
      </w:r>
    </w:p>
    <w:p w14:paraId="6CA9F5ED" w14:textId="77777777" w:rsidR="00745F53" w:rsidRDefault="00745F53" w:rsidP="00745F53">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4F4C8659" w14:textId="77777777" w:rsidR="00146A4B" w:rsidRPr="003E4615" w:rsidRDefault="00146A4B" w:rsidP="00745F53">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45CAEAE9" w14:textId="77777777" w:rsidR="005C37A5" w:rsidRPr="003E4615" w:rsidRDefault="00745F53" w:rsidP="005C37A5">
      <w:pPr>
        <w:autoSpaceDE w:val="0"/>
        <w:autoSpaceDN w:val="0"/>
        <w:adjustRightInd w:val="0"/>
        <w:spacing w:line="360" w:lineRule="exact"/>
        <w:ind w:left="2977"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【問い合わせ先】</w:t>
      </w:r>
    </w:p>
    <w:p w14:paraId="14A2B9AC" w14:textId="77777777" w:rsidR="005C37A5" w:rsidRPr="003E4615" w:rsidRDefault="00745F53" w:rsidP="005C37A5">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南種子町役場　税務課　町税課税係</w:t>
      </w:r>
    </w:p>
    <w:p w14:paraId="41B9CAD5" w14:textId="77777777" w:rsidR="005C37A5" w:rsidRPr="003E4615" w:rsidRDefault="00745F53" w:rsidP="005C37A5">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電話：２６－１１１１（内線１５</w:t>
      </w:r>
      <w:r w:rsidR="00B63BF3">
        <w:rPr>
          <w:rFonts w:asciiTheme="majorEastAsia" w:eastAsiaTheme="majorEastAsia" w:hAnsiTheme="majorEastAsia" w:hint="eastAsia"/>
          <w:kern w:val="0"/>
          <w:sz w:val="24"/>
          <w:szCs w:val="24"/>
        </w:rPr>
        <w:t>３</w:t>
      </w:r>
      <w:r w:rsidRPr="003E4615">
        <w:rPr>
          <w:rFonts w:asciiTheme="majorEastAsia" w:eastAsiaTheme="majorEastAsia" w:hAnsiTheme="majorEastAsia" w:hint="eastAsia"/>
          <w:kern w:val="0"/>
          <w:sz w:val="24"/>
          <w:szCs w:val="24"/>
        </w:rPr>
        <w:t>，１５</w:t>
      </w:r>
      <w:r w:rsidR="00B63BF3">
        <w:rPr>
          <w:rFonts w:asciiTheme="majorEastAsia" w:eastAsiaTheme="majorEastAsia" w:hAnsiTheme="majorEastAsia" w:hint="eastAsia"/>
          <w:kern w:val="0"/>
          <w:sz w:val="24"/>
          <w:szCs w:val="24"/>
        </w:rPr>
        <w:t>４</w:t>
      </w:r>
      <w:r w:rsidRPr="003E4615">
        <w:rPr>
          <w:rFonts w:asciiTheme="majorEastAsia" w:eastAsiaTheme="majorEastAsia" w:hAnsiTheme="majorEastAsia" w:hint="eastAsia"/>
          <w:kern w:val="0"/>
          <w:sz w:val="24"/>
          <w:szCs w:val="24"/>
        </w:rPr>
        <w:t>，</w:t>
      </w:r>
      <w:r w:rsidR="000609EE">
        <w:rPr>
          <w:rFonts w:asciiTheme="majorEastAsia" w:eastAsiaTheme="majorEastAsia" w:hAnsiTheme="majorEastAsia" w:hint="eastAsia"/>
          <w:kern w:val="0"/>
          <w:sz w:val="24"/>
          <w:szCs w:val="24"/>
        </w:rPr>
        <w:t>３３４</w:t>
      </w:r>
      <w:r w:rsidRPr="003E4615">
        <w:rPr>
          <w:rFonts w:asciiTheme="majorEastAsia" w:eastAsiaTheme="majorEastAsia" w:hAnsiTheme="majorEastAsia" w:hint="eastAsia"/>
          <w:kern w:val="0"/>
          <w:sz w:val="24"/>
          <w:szCs w:val="24"/>
        </w:rPr>
        <w:t>）</w:t>
      </w:r>
    </w:p>
    <w:p w14:paraId="0FA734EF" w14:textId="77777777" w:rsidR="005C37A5" w:rsidRPr="003E4615" w:rsidRDefault="00745F53" w:rsidP="005C37A5">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種子島税務署</w:t>
      </w:r>
    </w:p>
    <w:p w14:paraId="1CA6695A" w14:textId="77777777" w:rsidR="00547A9B" w:rsidRDefault="00745F53" w:rsidP="005C37A5">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電話：２２－０４４０</w:t>
      </w:r>
    </w:p>
    <w:sectPr w:rsidR="00547A9B" w:rsidSect="00B2533D">
      <w:pgSz w:w="11906" w:h="16838" w:code="9"/>
      <w:pgMar w:top="851" w:right="851" w:bottom="567" w:left="851" w:header="851" w:footer="992" w:gutter="0"/>
      <w:cols w:space="720"/>
      <w:docGrid w:type="linesAndChars" w:linePitch="30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C063" w14:textId="77777777" w:rsidR="00234532" w:rsidRDefault="00234532">
      <w:r>
        <w:separator/>
      </w:r>
    </w:p>
  </w:endnote>
  <w:endnote w:type="continuationSeparator" w:id="0">
    <w:p w14:paraId="6B62DD1D" w14:textId="77777777" w:rsidR="00234532" w:rsidRDefault="0023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DD21" w14:textId="77777777" w:rsidR="00234532" w:rsidRDefault="00234532">
      <w:r>
        <w:separator/>
      </w:r>
    </w:p>
  </w:footnote>
  <w:footnote w:type="continuationSeparator" w:id="0">
    <w:p w14:paraId="69375A0E" w14:textId="77777777" w:rsidR="00234532" w:rsidRDefault="0023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1DB"/>
    <w:multiLevelType w:val="hybridMultilevel"/>
    <w:tmpl w:val="D30CF7CC"/>
    <w:lvl w:ilvl="0" w:tplc="F73C6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C4FBF"/>
    <w:multiLevelType w:val="hybridMultilevel"/>
    <w:tmpl w:val="8B62933E"/>
    <w:lvl w:ilvl="0" w:tplc="507AE4B8">
      <w:start w:val="1"/>
      <w:numFmt w:val="decimal"/>
      <w:lvlText w:val="(%1)"/>
      <w:lvlJc w:val="left"/>
      <w:pPr>
        <w:ind w:left="600" w:hanging="360"/>
      </w:pPr>
      <w:rPr>
        <w:rFonts w:hint="default"/>
        <w:color w:val="C0504D" w:themeColor="accent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843C2A"/>
    <w:multiLevelType w:val="hybridMultilevel"/>
    <w:tmpl w:val="BA9EB642"/>
    <w:lvl w:ilvl="0" w:tplc="0409000B">
      <w:start w:val="1"/>
      <w:numFmt w:val="bullet"/>
      <w:lvlText w:val=""/>
      <w:lvlJc w:val="left"/>
      <w:pPr>
        <w:ind w:left="652" w:hanging="420"/>
      </w:pPr>
      <w:rPr>
        <w:rFonts w:ascii="Wingdings" w:hAnsi="Wingdings" w:hint="default"/>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3" w15:restartNumberingAfterBreak="0">
    <w:nsid w:val="2F3661C8"/>
    <w:multiLevelType w:val="hybridMultilevel"/>
    <w:tmpl w:val="B8261F94"/>
    <w:lvl w:ilvl="0" w:tplc="66A40DE8">
      <w:start w:val="1"/>
      <w:numFmt w:val="decimal"/>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3AE365EB"/>
    <w:multiLevelType w:val="hybridMultilevel"/>
    <w:tmpl w:val="86E446E8"/>
    <w:lvl w:ilvl="0" w:tplc="20085A8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A6002F"/>
    <w:multiLevelType w:val="hybridMultilevel"/>
    <w:tmpl w:val="349A52A2"/>
    <w:lvl w:ilvl="0" w:tplc="4692C8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F7A4A"/>
    <w:multiLevelType w:val="hybridMultilevel"/>
    <w:tmpl w:val="A2D8A348"/>
    <w:lvl w:ilvl="0" w:tplc="F5741DCE">
      <w:start w:val="1"/>
      <w:numFmt w:val="decimalEnclosedCircle"/>
      <w:lvlText w:val="%1"/>
      <w:lvlJc w:val="left"/>
      <w:pPr>
        <w:ind w:left="360" w:hanging="360"/>
      </w:pPr>
      <w:rPr>
        <w:rFonts w:hint="default"/>
      </w:rPr>
    </w:lvl>
    <w:lvl w:ilvl="1" w:tplc="695084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972EAE"/>
    <w:multiLevelType w:val="hybridMultilevel"/>
    <w:tmpl w:val="DE60BBE0"/>
    <w:lvl w:ilvl="0" w:tplc="0C08F132">
      <w:start w:val="1"/>
      <w:numFmt w:val="decimal"/>
      <w:lvlText w:val="(%1)"/>
      <w:lvlJc w:val="left"/>
      <w:pPr>
        <w:ind w:left="360" w:hanging="360"/>
      </w:pPr>
      <w:rPr>
        <w:rFonts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BF364B"/>
    <w:multiLevelType w:val="hybridMultilevel"/>
    <w:tmpl w:val="A7CE36D0"/>
    <w:lvl w:ilvl="0" w:tplc="44D4F0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FF027B"/>
    <w:multiLevelType w:val="hybridMultilevel"/>
    <w:tmpl w:val="5DCA6E5C"/>
    <w:lvl w:ilvl="0" w:tplc="4B12456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6BF96E38"/>
    <w:multiLevelType w:val="hybridMultilevel"/>
    <w:tmpl w:val="F7AAC2D8"/>
    <w:lvl w:ilvl="0" w:tplc="F73C6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297982">
    <w:abstractNumId w:val="9"/>
  </w:num>
  <w:num w:numId="2" w16cid:durableId="1544749576">
    <w:abstractNumId w:val="10"/>
  </w:num>
  <w:num w:numId="3" w16cid:durableId="263458509">
    <w:abstractNumId w:val="0"/>
  </w:num>
  <w:num w:numId="4" w16cid:durableId="1247572932">
    <w:abstractNumId w:val="6"/>
  </w:num>
  <w:num w:numId="5" w16cid:durableId="2111462494">
    <w:abstractNumId w:val="2"/>
  </w:num>
  <w:num w:numId="6" w16cid:durableId="968315047">
    <w:abstractNumId w:val="4"/>
  </w:num>
  <w:num w:numId="7" w16cid:durableId="988749637">
    <w:abstractNumId w:val="5"/>
  </w:num>
  <w:num w:numId="8" w16cid:durableId="1840920211">
    <w:abstractNumId w:val="8"/>
  </w:num>
  <w:num w:numId="9" w16cid:durableId="1285959507">
    <w:abstractNumId w:val="7"/>
  </w:num>
  <w:num w:numId="10" w16cid:durableId="2108773051">
    <w:abstractNumId w:val="3"/>
  </w:num>
  <w:num w:numId="11" w16cid:durableId="28261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4"/>
  <w:displayHorizontalDrawingGridEvery w:val="0"/>
  <w:displayVerticalDrawingGridEvery w:val="2"/>
  <w:characterSpacingControl w:val="compressPunctuation"/>
  <w:hdrShapeDefaults>
    <o:shapedefaults v:ext="edit" spidmax="21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7033"/>
    <w:rsid w:val="00002A77"/>
    <w:rsid w:val="00010D65"/>
    <w:rsid w:val="0001725A"/>
    <w:rsid w:val="00017267"/>
    <w:rsid w:val="00057DF8"/>
    <w:rsid w:val="000609EE"/>
    <w:rsid w:val="00062DA4"/>
    <w:rsid w:val="000940C6"/>
    <w:rsid w:val="000A49D7"/>
    <w:rsid w:val="000B1C3C"/>
    <w:rsid w:val="000B31D8"/>
    <w:rsid w:val="000C3ABB"/>
    <w:rsid w:val="000D0FBC"/>
    <w:rsid w:val="00123C84"/>
    <w:rsid w:val="001271E2"/>
    <w:rsid w:val="00132CAE"/>
    <w:rsid w:val="00146A4B"/>
    <w:rsid w:val="00174B52"/>
    <w:rsid w:val="00192A0B"/>
    <w:rsid w:val="001971AB"/>
    <w:rsid w:val="001B7A8F"/>
    <w:rsid w:val="001C7BD3"/>
    <w:rsid w:val="001E62C7"/>
    <w:rsid w:val="001F4DA5"/>
    <w:rsid w:val="00204DBB"/>
    <w:rsid w:val="00205864"/>
    <w:rsid w:val="00207A8D"/>
    <w:rsid w:val="00210A12"/>
    <w:rsid w:val="00234532"/>
    <w:rsid w:val="00290E2F"/>
    <w:rsid w:val="002A5351"/>
    <w:rsid w:val="002B0B33"/>
    <w:rsid w:val="002B2D41"/>
    <w:rsid w:val="002B640A"/>
    <w:rsid w:val="002E6EC6"/>
    <w:rsid w:val="002E78B0"/>
    <w:rsid w:val="00303E78"/>
    <w:rsid w:val="00316F6F"/>
    <w:rsid w:val="00335F7B"/>
    <w:rsid w:val="00375CF6"/>
    <w:rsid w:val="003931EF"/>
    <w:rsid w:val="003A54A8"/>
    <w:rsid w:val="003E4615"/>
    <w:rsid w:val="003F16C1"/>
    <w:rsid w:val="0043755A"/>
    <w:rsid w:val="00465C37"/>
    <w:rsid w:val="00466701"/>
    <w:rsid w:val="004669FF"/>
    <w:rsid w:val="004A01C8"/>
    <w:rsid w:val="004A47A5"/>
    <w:rsid w:val="004C15F3"/>
    <w:rsid w:val="004D3CEE"/>
    <w:rsid w:val="00506980"/>
    <w:rsid w:val="00524BBE"/>
    <w:rsid w:val="0054246E"/>
    <w:rsid w:val="00547A9B"/>
    <w:rsid w:val="00563E66"/>
    <w:rsid w:val="00586B24"/>
    <w:rsid w:val="005871C1"/>
    <w:rsid w:val="005C37A5"/>
    <w:rsid w:val="005E0832"/>
    <w:rsid w:val="006419B2"/>
    <w:rsid w:val="00647EBC"/>
    <w:rsid w:val="00687134"/>
    <w:rsid w:val="00692A81"/>
    <w:rsid w:val="006E377A"/>
    <w:rsid w:val="007031A9"/>
    <w:rsid w:val="007167BB"/>
    <w:rsid w:val="0072454A"/>
    <w:rsid w:val="00745F53"/>
    <w:rsid w:val="00757033"/>
    <w:rsid w:val="00783153"/>
    <w:rsid w:val="007E4FC7"/>
    <w:rsid w:val="0080544C"/>
    <w:rsid w:val="00830E84"/>
    <w:rsid w:val="008A3450"/>
    <w:rsid w:val="008D49DF"/>
    <w:rsid w:val="008E2E7B"/>
    <w:rsid w:val="009015B2"/>
    <w:rsid w:val="00924CBE"/>
    <w:rsid w:val="00944AB2"/>
    <w:rsid w:val="009472B4"/>
    <w:rsid w:val="009506CC"/>
    <w:rsid w:val="00960DCC"/>
    <w:rsid w:val="00982E46"/>
    <w:rsid w:val="009A3B36"/>
    <w:rsid w:val="009D34A8"/>
    <w:rsid w:val="009D4AF1"/>
    <w:rsid w:val="00A034F3"/>
    <w:rsid w:val="00A1040A"/>
    <w:rsid w:val="00A16EC0"/>
    <w:rsid w:val="00A27A23"/>
    <w:rsid w:val="00A33919"/>
    <w:rsid w:val="00A65A04"/>
    <w:rsid w:val="00A80487"/>
    <w:rsid w:val="00AA50F0"/>
    <w:rsid w:val="00AC74EA"/>
    <w:rsid w:val="00AD366E"/>
    <w:rsid w:val="00B02DC5"/>
    <w:rsid w:val="00B1098D"/>
    <w:rsid w:val="00B16035"/>
    <w:rsid w:val="00B216AD"/>
    <w:rsid w:val="00B2533D"/>
    <w:rsid w:val="00B35C1C"/>
    <w:rsid w:val="00B63BF3"/>
    <w:rsid w:val="00B93133"/>
    <w:rsid w:val="00BC3912"/>
    <w:rsid w:val="00BD6500"/>
    <w:rsid w:val="00BE2777"/>
    <w:rsid w:val="00BF39B5"/>
    <w:rsid w:val="00BF3BF8"/>
    <w:rsid w:val="00C04A15"/>
    <w:rsid w:val="00C44104"/>
    <w:rsid w:val="00C57040"/>
    <w:rsid w:val="00C604CD"/>
    <w:rsid w:val="00CA3D12"/>
    <w:rsid w:val="00CB5479"/>
    <w:rsid w:val="00CC273F"/>
    <w:rsid w:val="00CE2B81"/>
    <w:rsid w:val="00D307CE"/>
    <w:rsid w:val="00D57805"/>
    <w:rsid w:val="00D84ADD"/>
    <w:rsid w:val="00D90CA9"/>
    <w:rsid w:val="00DA1074"/>
    <w:rsid w:val="00DA4A62"/>
    <w:rsid w:val="00DE16C1"/>
    <w:rsid w:val="00DE5417"/>
    <w:rsid w:val="00E328C2"/>
    <w:rsid w:val="00EC2FA6"/>
    <w:rsid w:val="00F22819"/>
    <w:rsid w:val="00F40ED5"/>
    <w:rsid w:val="00F95A1D"/>
    <w:rsid w:val="00FB5F5E"/>
    <w:rsid w:val="00FB6879"/>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0">
      <v:textbox inset="5.85pt,.7pt,5.85pt,.7pt"/>
    </o:shapedefaults>
    <o:shapelayout v:ext="edit">
      <o:idmap v:ext="edit" data="2"/>
    </o:shapelayout>
  </w:shapeDefaults>
  <w:decimalSymbol w:val="."/>
  <w:listSeparator w:val=","/>
  <w14:docId w14:val="6BE04786"/>
  <w15:docId w15:val="{D3E1E288-C87E-4B15-85AB-13F1E827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9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BE2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90D2-6FD4-4F00-A830-A4D385B0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4</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Zeimu052</dc:creator>
  <cp:lastModifiedBy>mtzeimu201</cp:lastModifiedBy>
  <cp:revision>60</cp:revision>
  <cp:lastPrinted>2025-01-08T01:03:00Z</cp:lastPrinted>
  <dcterms:created xsi:type="dcterms:W3CDTF">2011-01-27T02:06:00Z</dcterms:created>
  <dcterms:modified xsi:type="dcterms:W3CDTF">2026-01-04T06:04:00Z</dcterms:modified>
</cp:coreProperties>
</file>